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FE41" w14:textId="68B1F043" w:rsidR="00E25963" w:rsidRPr="000207A7" w:rsidRDefault="00E25963" w:rsidP="00E25963">
      <w:pPr>
        <w:spacing w:after="120"/>
        <w:rPr>
          <w:b/>
          <w:bCs/>
        </w:rPr>
      </w:pPr>
    </w:p>
    <w:p w14:paraId="6FC042E6" w14:textId="77777777" w:rsidR="007B1EE0" w:rsidRPr="000207A7" w:rsidRDefault="00353243" w:rsidP="00E25963">
      <w:pPr>
        <w:spacing w:before="120" w:after="120"/>
        <w:jc w:val="center"/>
        <w:rPr>
          <w:b/>
          <w:bCs/>
        </w:rPr>
      </w:pPr>
      <w:r w:rsidRPr="000207A7">
        <w:rPr>
          <w:b/>
          <w:bCs/>
        </w:rPr>
        <w:t>JARDÍN COMUNITARIO DEL PARQUE REGIONAL SWEETWATER</w:t>
      </w:r>
    </w:p>
    <w:p w14:paraId="1C0345DE" w14:textId="75E2C85A" w:rsidR="00776B4C" w:rsidRPr="000207A7" w:rsidRDefault="00200712" w:rsidP="00E25963">
      <w:pPr>
        <w:spacing w:before="120" w:after="120"/>
        <w:jc w:val="center"/>
        <w:rPr>
          <w:b/>
          <w:bCs/>
        </w:rPr>
      </w:pPr>
      <w:r w:rsidRPr="000207A7">
        <w:rPr>
          <w:b/>
          <w:bCs/>
        </w:rPr>
        <w:t xml:space="preserve">CONDICIONES </w:t>
      </w:r>
      <w:r w:rsidR="00AB724A" w:rsidRPr="000207A7">
        <w:rPr>
          <w:b/>
          <w:bCs/>
        </w:rPr>
        <w:t>DE USO</w:t>
      </w:r>
      <w:r w:rsidRPr="000207A7">
        <w:rPr>
          <w:b/>
          <w:bCs/>
        </w:rPr>
        <w:t xml:space="preserve"> 202</w:t>
      </w:r>
      <w:r w:rsidR="00ED7107" w:rsidRPr="000207A7">
        <w:rPr>
          <w:b/>
          <w:bCs/>
        </w:rPr>
        <w:t>5</w:t>
      </w:r>
      <w:r w:rsidR="00353243" w:rsidRPr="000207A7">
        <w:rPr>
          <w:b/>
          <w:bCs/>
        </w:rPr>
        <w:t>/</w:t>
      </w:r>
      <w:r w:rsidRPr="000207A7">
        <w:rPr>
          <w:b/>
          <w:bCs/>
        </w:rPr>
        <w:t>2</w:t>
      </w:r>
      <w:r w:rsidR="00ED7107" w:rsidRPr="000207A7">
        <w:rPr>
          <w:b/>
          <w:bCs/>
        </w:rPr>
        <w:t>6</w:t>
      </w:r>
    </w:p>
    <w:p w14:paraId="170FDBC1" w14:textId="4C00002E" w:rsidR="00ED7107" w:rsidRPr="000207A7" w:rsidRDefault="00ED7107" w:rsidP="00E25963">
      <w:pPr>
        <w:spacing w:before="120" w:after="120"/>
        <w:jc w:val="center"/>
        <w:rPr>
          <w:i/>
          <w:iCs/>
        </w:rPr>
      </w:pPr>
      <w:r w:rsidRPr="000207A7">
        <w:rPr>
          <w:i/>
          <w:iCs/>
        </w:rPr>
        <w:t>Por favor, lea este documento detenidamente.</w:t>
      </w:r>
    </w:p>
    <w:p w14:paraId="449C1C9B" w14:textId="451FF765" w:rsidR="00EB2FDA" w:rsidRPr="000207A7" w:rsidRDefault="00AB724A" w:rsidP="00E31C09">
      <w:pPr>
        <w:pStyle w:val="ListParagraph"/>
        <w:ind w:left="0"/>
      </w:pPr>
      <w:r w:rsidRPr="000207A7">
        <w:t>El</w:t>
      </w:r>
      <w:r w:rsidR="00F8399F" w:rsidRPr="000207A7">
        <w:t xml:space="preserve"> </w:t>
      </w:r>
      <w:r w:rsidR="00AF73B3" w:rsidRPr="000207A7">
        <w:t>Distrito de Conservación de Recursos del Gran Condado de San Diego (</w:t>
      </w:r>
      <w:r w:rsidR="00F8399F" w:rsidRPr="000207A7">
        <w:t>R</w:t>
      </w:r>
      <w:r w:rsidR="00962F67" w:rsidRPr="000207A7">
        <w:t xml:space="preserve">esource </w:t>
      </w:r>
      <w:r w:rsidR="00F8399F" w:rsidRPr="000207A7">
        <w:t>C</w:t>
      </w:r>
      <w:r w:rsidR="00962F67" w:rsidRPr="000207A7">
        <w:t xml:space="preserve">onservation </w:t>
      </w:r>
      <w:r w:rsidR="00F8399F" w:rsidRPr="000207A7">
        <w:t>D</w:t>
      </w:r>
      <w:r w:rsidR="00962F67" w:rsidRPr="000207A7">
        <w:t>istrict of Greater San Diego County</w:t>
      </w:r>
      <w:r w:rsidR="00AF73B3" w:rsidRPr="000207A7">
        <w:t xml:space="preserve">, </w:t>
      </w:r>
      <w:r w:rsidR="00962F67" w:rsidRPr="000207A7">
        <w:t>RCD)</w:t>
      </w:r>
      <w:r w:rsidR="00F8399F" w:rsidRPr="000207A7">
        <w:t xml:space="preserve"> </w:t>
      </w:r>
      <w:r w:rsidRPr="000207A7">
        <w:t xml:space="preserve">administra el jardín comunitario en el Parque Regional </w:t>
      </w:r>
      <w:r w:rsidR="00AF73B3" w:rsidRPr="000207A7">
        <w:t>Sweetwater</w:t>
      </w:r>
      <w:r w:rsidRPr="000207A7">
        <w:t xml:space="preserve"> en nombre del Condado de San Diego. Este contrato es entre usted (</w:t>
      </w:r>
      <w:r w:rsidR="00AF73B3" w:rsidRPr="000207A7">
        <w:t xml:space="preserve">el/la </w:t>
      </w:r>
      <w:r w:rsidR="00FD28E9" w:rsidRPr="000207A7">
        <w:t>jardinero</w:t>
      </w:r>
      <w:r w:rsidR="00AF73B3" w:rsidRPr="000207A7">
        <w:t>/a</w:t>
      </w:r>
      <w:r w:rsidRPr="000207A7">
        <w:t>) y el</w:t>
      </w:r>
      <w:r w:rsidR="00AF73B3" w:rsidRPr="000207A7">
        <w:t xml:space="preserve"> Distrito de Conservación de Recursos</w:t>
      </w:r>
      <w:r w:rsidRPr="000207A7">
        <w:t xml:space="preserve"> </w:t>
      </w:r>
      <w:r w:rsidR="00AF73B3" w:rsidRPr="000207A7">
        <w:t>(</w:t>
      </w:r>
      <w:r w:rsidRPr="000207A7">
        <w:t>Resource Conservation District</w:t>
      </w:r>
      <w:r w:rsidR="00AF73B3" w:rsidRPr="000207A7">
        <w:t xml:space="preserve">, </w:t>
      </w:r>
      <w:r w:rsidRPr="000207A7">
        <w:t xml:space="preserve">RCD). </w:t>
      </w:r>
      <w:r w:rsidR="00AF73B3" w:rsidRPr="000207A7">
        <w:t>Al</w:t>
      </w:r>
      <w:r w:rsidRPr="000207A7">
        <w:t xml:space="preserve"> arrendar una parcela de jardín, usted (</w:t>
      </w:r>
      <w:r w:rsidR="00AF73B3" w:rsidRPr="000207A7">
        <w:t>el/la jardinero/a</w:t>
      </w:r>
      <w:r w:rsidRPr="000207A7">
        <w:t xml:space="preserve">) </w:t>
      </w:r>
      <w:r w:rsidR="00AF73B3" w:rsidRPr="000207A7">
        <w:t>acepta</w:t>
      </w:r>
      <w:r w:rsidRPr="000207A7">
        <w:t xml:space="preserve"> los siguientes términos.</w:t>
      </w:r>
      <w:r w:rsidR="00D57D61" w:rsidRPr="000207A7">
        <w:t xml:space="preserve"> </w:t>
      </w:r>
      <w:r w:rsidR="00D57D61" w:rsidRPr="000207A7">
        <w:rPr>
          <w:b/>
        </w:rPr>
        <w:t xml:space="preserve">El RCD </w:t>
      </w:r>
      <w:r w:rsidR="00ED7107" w:rsidRPr="000207A7">
        <w:rPr>
          <w:b/>
        </w:rPr>
        <w:t xml:space="preserve">se </w:t>
      </w:r>
      <w:r w:rsidR="00D57D61" w:rsidRPr="000207A7">
        <w:rPr>
          <w:b/>
        </w:rPr>
        <w:t xml:space="preserve">reserva el derecho de </w:t>
      </w:r>
      <w:r w:rsidR="00AF73B3" w:rsidRPr="000207A7">
        <w:rPr>
          <w:b/>
        </w:rPr>
        <w:t>rescindir este contrato</w:t>
      </w:r>
      <w:r w:rsidR="00D57D61" w:rsidRPr="000207A7">
        <w:rPr>
          <w:b/>
        </w:rPr>
        <w:t xml:space="preserve"> por cualquier </w:t>
      </w:r>
      <w:r w:rsidR="00A81057" w:rsidRPr="000207A7">
        <w:rPr>
          <w:b/>
        </w:rPr>
        <w:t>incumplimiento</w:t>
      </w:r>
      <w:r w:rsidRPr="000207A7">
        <w:rPr>
          <w:b/>
        </w:rPr>
        <w:t xml:space="preserve"> </w:t>
      </w:r>
      <w:r w:rsidR="00AF73B3" w:rsidRPr="000207A7">
        <w:rPr>
          <w:b/>
        </w:rPr>
        <w:t>de</w:t>
      </w:r>
      <w:r w:rsidR="00D57D61" w:rsidRPr="000207A7">
        <w:rPr>
          <w:b/>
        </w:rPr>
        <w:t xml:space="preserve"> los artículos mencionados en estos términos</w:t>
      </w:r>
      <w:r w:rsidR="00AF73B3" w:rsidRPr="000207A7">
        <w:rPr>
          <w:b/>
        </w:rPr>
        <w:t>, como se esbozan</w:t>
      </w:r>
      <w:r w:rsidR="00FD28E9" w:rsidRPr="000207A7">
        <w:rPr>
          <w:b/>
        </w:rPr>
        <w:t xml:space="preserve"> </w:t>
      </w:r>
      <w:r w:rsidR="00D57D61" w:rsidRPr="000207A7">
        <w:rPr>
          <w:b/>
        </w:rPr>
        <w:t>a continuación.</w:t>
      </w:r>
    </w:p>
    <w:p w14:paraId="340240AC" w14:textId="77777777" w:rsidR="00F47B79" w:rsidRPr="000207A7" w:rsidRDefault="00F47B79" w:rsidP="00E31C09">
      <w:pPr>
        <w:pStyle w:val="ListParagraph"/>
        <w:spacing w:after="200"/>
        <w:ind w:left="0"/>
        <w:rPr>
          <w:b/>
        </w:rPr>
      </w:pPr>
    </w:p>
    <w:p w14:paraId="733BDDF1" w14:textId="43AE6E42" w:rsidR="006A6393" w:rsidRPr="000207A7" w:rsidRDefault="006A6393" w:rsidP="00E31C09">
      <w:pPr>
        <w:pStyle w:val="ListParagraph"/>
        <w:spacing w:after="200"/>
        <w:ind w:left="0"/>
        <w:rPr>
          <w:b/>
        </w:rPr>
      </w:pPr>
      <w:r w:rsidRPr="000207A7">
        <w:rPr>
          <w:b/>
        </w:rPr>
        <w:t>El personal de</w:t>
      </w:r>
      <w:r w:rsidR="000A300F">
        <w:rPr>
          <w:b/>
        </w:rPr>
        <w:t>l</w:t>
      </w:r>
      <w:r w:rsidRPr="000207A7">
        <w:rPr>
          <w:b/>
        </w:rPr>
        <w:t xml:space="preserve"> RCD inspecciona parcelas del jardín mensualmente. Se enviarán </w:t>
      </w:r>
      <w:r w:rsidR="00AF73B3" w:rsidRPr="000207A7">
        <w:rPr>
          <w:b/>
        </w:rPr>
        <w:t>notificaciones</w:t>
      </w:r>
      <w:r w:rsidRPr="000207A7">
        <w:rPr>
          <w:b/>
        </w:rPr>
        <w:t xml:space="preserve"> a miembros del jardín </w:t>
      </w:r>
      <w:r w:rsidR="00AF73B3" w:rsidRPr="000207A7">
        <w:rPr>
          <w:b/>
        </w:rPr>
        <w:t>sin actividad o infractores, de acuerdo a las siguientes pautas:</w:t>
      </w:r>
    </w:p>
    <w:p w14:paraId="73026A97" w14:textId="77777777" w:rsidR="00ED7107" w:rsidRPr="000207A7" w:rsidRDefault="00ED7107" w:rsidP="00E31C09">
      <w:pPr>
        <w:pStyle w:val="ListParagraph"/>
        <w:spacing w:after="200"/>
        <w:ind w:left="0"/>
        <w:rPr>
          <w:b/>
        </w:rPr>
      </w:pPr>
    </w:p>
    <w:p w14:paraId="5ABE5DC3" w14:textId="505633B7" w:rsidR="007D531A" w:rsidRPr="000207A7" w:rsidRDefault="006A6393" w:rsidP="007D531A">
      <w:pPr>
        <w:pStyle w:val="ListParagraph"/>
        <w:ind w:left="0"/>
      </w:pPr>
      <w:r w:rsidRPr="000207A7">
        <w:rPr>
          <w:iCs/>
          <w:u w:val="single"/>
        </w:rPr>
        <w:t>Primera instancia/infracción:</w:t>
      </w:r>
      <w:r w:rsidR="00E44E8A" w:rsidRPr="000207A7">
        <w:t xml:space="preserve"> E</w:t>
      </w:r>
      <w:r w:rsidRPr="000207A7">
        <w:t xml:space="preserve">l RCD notificará al miembro </w:t>
      </w:r>
      <w:r w:rsidR="00042286" w:rsidRPr="000207A7">
        <w:t>inactivo</w:t>
      </w:r>
      <w:r w:rsidRPr="000207A7">
        <w:t xml:space="preserve"> o </w:t>
      </w:r>
      <w:r w:rsidR="00AF73B3" w:rsidRPr="000207A7">
        <w:t>infractor</w:t>
      </w:r>
      <w:r w:rsidRPr="000207A7">
        <w:t xml:space="preserve"> con un correo electrónico</w:t>
      </w:r>
      <w:r w:rsidR="0035145C" w:rsidRPr="000207A7">
        <w:t xml:space="preserve"> o </w:t>
      </w:r>
      <w:r w:rsidR="00AF73B3" w:rsidRPr="000207A7">
        <w:t>notificación envi</w:t>
      </w:r>
      <w:r w:rsidR="007B1EE0" w:rsidRPr="000207A7">
        <w:t>ada</w:t>
      </w:r>
      <w:r w:rsidR="00AF73B3" w:rsidRPr="000207A7">
        <w:t xml:space="preserve"> por correo postal</w:t>
      </w:r>
      <w:r w:rsidRPr="000207A7">
        <w:t xml:space="preserve">. Si la actividad en el jardín no </w:t>
      </w:r>
      <w:r w:rsidR="0035145C" w:rsidRPr="000207A7">
        <w:t>se reanuda</w:t>
      </w:r>
      <w:r w:rsidRPr="000207A7">
        <w:t xml:space="preserve"> </w:t>
      </w:r>
      <w:r w:rsidR="00AF73B3" w:rsidRPr="000207A7">
        <w:t>y/o</w:t>
      </w:r>
      <w:r w:rsidR="0035145C" w:rsidRPr="000207A7">
        <w:t xml:space="preserve"> </w:t>
      </w:r>
      <w:r w:rsidR="00AF73B3" w:rsidRPr="000207A7">
        <w:t>no se corrige la situación</w:t>
      </w:r>
      <w:r w:rsidR="0035145C" w:rsidRPr="000207A7">
        <w:t xml:space="preserve"> dentro de</w:t>
      </w:r>
      <w:r w:rsidR="00AF73B3" w:rsidRPr="000207A7">
        <w:t xml:space="preserve"> los</w:t>
      </w:r>
      <w:r w:rsidR="0035145C" w:rsidRPr="000207A7">
        <w:t xml:space="preserve"> </w:t>
      </w:r>
      <w:r w:rsidRPr="000207A7">
        <w:t>30 días, incluyendo todos los problemas identific</w:t>
      </w:r>
      <w:r w:rsidR="00E44E8A" w:rsidRPr="000207A7">
        <w:t xml:space="preserve">ados en </w:t>
      </w:r>
      <w:r w:rsidR="00AF73B3" w:rsidRPr="000207A7">
        <w:t>la notificación escrita</w:t>
      </w:r>
      <w:r w:rsidR="00E44E8A" w:rsidRPr="000207A7">
        <w:t xml:space="preserve">, </w:t>
      </w:r>
      <w:r w:rsidR="00AF73B3" w:rsidRPr="000207A7">
        <w:t>la</w:t>
      </w:r>
      <w:r w:rsidRPr="000207A7">
        <w:t xml:space="preserve"> parcela de jardín será reasignada. Si el miembro no responde a la notificación del RCD o</w:t>
      </w:r>
      <w:r w:rsidR="00E44E8A" w:rsidRPr="000207A7">
        <w:t xml:space="preserve"> si</w:t>
      </w:r>
      <w:r w:rsidRPr="000207A7">
        <w:t xml:space="preserve"> el miembro del jard</w:t>
      </w:r>
      <w:r w:rsidR="00FE73F6" w:rsidRPr="000207A7">
        <w:t xml:space="preserve">ín no </w:t>
      </w:r>
      <w:r w:rsidR="00AF73B3" w:rsidRPr="000207A7">
        <w:t>está disponible</w:t>
      </w:r>
      <w:r w:rsidR="00FE73F6" w:rsidRPr="000207A7">
        <w:t xml:space="preserve"> dentro del período de</w:t>
      </w:r>
      <w:r w:rsidR="00E44E8A" w:rsidRPr="000207A7">
        <w:t xml:space="preserve"> </w:t>
      </w:r>
      <w:r w:rsidR="00FE73F6" w:rsidRPr="000207A7">
        <w:t xml:space="preserve">30 días, </w:t>
      </w:r>
      <w:r w:rsidR="00C17CAE" w:rsidRPr="000207A7">
        <w:t>la parcela</w:t>
      </w:r>
      <w:r w:rsidR="00FE73F6" w:rsidRPr="000207A7">
        <w:t xml:space="preserve"> será reasignad</w:t>
      </w:r>
      <w:r w:rsidR="00C17CAE" w:rsidRPr="000207A7">
        <w:t>a</w:t>
      </w:r>
      <w:r w:rsidR="00FE73F6" w:rsidRPr="000207A7">
        <w:t>. En caso de que el miembro corrija alguno</w:t>
      </w:r>
      <w:r w:rsidR="007B1EE0" w:rsidRPr="000207A7">
        <w:t>,</w:t>
      </w:r>
      <w:r w:rsidR="00FD28E9" w:rsidRPr="000207A7">
        <w:t xml:space="preserve"> </w:t>
      </w:r>
      <w:r w:rsidR="00E44E8A" w:rsidRPr="000207A7">
        <w:t>pero no todos</w:t>
      </w:r>
      <w:r w:rsidR="007B1EE0" w:rsidRPr="000207A7">
        <w:t>,</w:t>
      </w:r>
      <w:r w:rsidR="00C17CAE" w:rsidRPr="000207A7">
        <w:t xml:space="preserve"> los problemas</w:t>
      </w:r>
      <w:r w:rsidR="00E44E8A" w:rsidRPr="000207A7">
        <w:t xml:space="preserve"> dentro </w:t>
      </w:r>
      <w:r w:rsidR="00CB3D2E">
        <w:t>d</w:t>
      </w:r>
      <w:r w:rsidR="00E44E8A" w:rsidRPr="000207A7">
        <w:t>el</w:t>
      </w:r>
      <w:r w:rsidR="00FE73F6" w:rsidRPr="000207A7">
        <w:t xml:space="preserve"> período de 30 días, </w:t>
      </w:r>
      <w:r w:rsidR="00C17CAE" w:rsidRPr="000207A7">
        <w:t>la parcela</w:t>
      </w:r>
      <w:r w:rsidR="00FE73F6" w:rsidRPr="000207A7">
        <w:t xml:space="preserve"> será reasignad</w:t>
      </w:r>
      <w:r w:rsidR="00C17CAE" w:rsidRPr="000207A7">
        <w:t>a</w:t>
      </w:r>
      <w:r w:rsidR="00FE73F6" w:rsidRPr="000207A7">
        <w:t xml:space="preserve">. </w:t>
      </w:r>
    </w:p>
    <w:p w14:paraId="541FDB61" w14:textId="77777777" w:rsidR="007D531A" w:rsidRPr="000207A7" w:rsidRDefault="007D531A" w:rsidP="007D531A">
      <w:pPr>
        <w:pStyle w:val="ListParagraph"/>
        <w:ind w:left="0"/>
      </w:pPr>
    </w:p>
    <w:p w14:paraId="652FF466" w14:textId="609AC138" w:rsidR="007D531A" w:rsidRPr="000207A7" w:rsidRDefault="00E44E8A" w:rsidP="007D531A">
      <w:pPr>
        <w:pStyle w:val="ListParagraph"/>
        <w:ind w:left="0"/>
      </w:pPr>
      <w:r w:rsidRPr="000207A7">
        <w:rPr>
          <w:iCs/>
          <w:u w:val="single"/>
        </w:rPr>
        <w:t>Segunda instancia/infracción</w:t>
      </w:r>
      <w:r w:rsidRPr="000207A7">
        <w:rPr>
          <w:iCs/>
        </w:rPr>
        <w:t>:</w:t>
      </w:r>
      <w:r w:rsidRPr="000207A7">
        <w:t xml:space="preserve"> </w:t>
      </w:r>
      <w:bookmarkStart w:id="0" w:name="_Hlk201843704"/>
      <w:r w:rsidR="00A81057" w:rsidRPr="000207A7">
        <w:t>Si el/la jardinero/a corrige los problemas pero vuelve a la inactividad o comete infracciones dentro del plazo del contrato de arrendamiento, se le enviará un correo electrónico o una notificación por correo postal solicitándole que corrija la situación en un plazo de 15 días o la parcela será reasignada.</w:t>
      </w:r>
      <w:bookmarkEnd w:id="0"/>
    </w:p>
    <w:p w14:paraId="7BBFD6ED" w14:textId="77777777" w:rsidR="00E44E8A" w:rsidRPr="000207A7" w:rsidRDefault="00E44E8A" w:rsidP="007D531A">
      <w:pPr>
        <w:pStyle w:val="ListParagraph"/>
        <w:ind w:left="0"/>
      </w:pPr>
    </w:p>
    <w:p w14:paraId="09A53531" w14:textId="3A423421" w:rsidR="007D531A" w:rsidRPr="000207A7" w:rsidRDefault="00A81057" w:rsidP="007D531A">
      <w:pPr>
        <w:pStyle w:val="ListParagraph"/>
        <w:ind w:left="0"/>
      </w:pPr>
      <w:r w:rsidRPr="000207A7">
        <w:rPr>
          <w:iCs/>
          <w:u w:val="single"/>
        </w:rPr>
        <w:t>Último aviso/</w:t>
      </w:r>
      <w:r w:rsidR="00CB3D2E">
        <w:rPr>
          <w:iCs/>
          <w:u w:val="single"/>
        </w:rPr>
        <w:t>r</w:t>
      </w:r>
      <w:r w:rsidR="006C05C1" w:rsidRPr="000207A7">
        <w:rPr>
          <w:iCs/>
          <w:u w:val="single"/>
        </w:rPr>
        <w:t>escisión</w:t>
      </w:r>
      <w:r w:rsidR="005C5EAD" w:rsidRPr="000207A7">
        <w:rPr>
          <w:iCs/>
          <w:u w:val="single"/>
        </w:rPr>
        <w:t>:</w:t>
      </w:r>
      <w:r w:rsidR="005C5EAD" w:rsidRPr="000207A7">
        <w:t xml:space="preserve"> Si se producen dos infracciones sin resolución durante el plazo del contrato de arrendamiento, se enviará un </w:t>
      </w:r>
      <w:r w:rsidR="006C05C1" w:rsidRPr="000207A7">
        <w:t xml:space="preserve">último </w:t>
      </w:r>
      <w:r w:rsidR="005C5EAD" w:rsidRPr="000207A7">
        <w:t xml:space="preserve">aviso de </w:t>
      </w:r>
      <w:r w:rsidR="007B1EE0" w:rsidRPr="000207A7">
        <w:t>rescis</w:t>
      </w:r>
      <w:r w:rsidR="005C5EAD" w:rsidRPr="000207A7">
        <w:t xml:space="preserve">ión y </w:t>
      </w:r>
      <w:r w:rsidR="006C05C1" w:rsidRPr="000207A7">
        <w:t>la parcela será reasignada</w:t>
      </w:r>
      <w:r w:rsidR="005C5EAD" w:rsidRPr="000207A7">
        <w:t>.</w:t>
      </w:r>
    </w:p>
    <w:p w14:paraId="21F64C47" w14:textId="77777777" w:rsidR="007D531A" w:rsidRPr="000207A7" w:rsidRDefault="007D531A" w:rsidP="007D531A">
      <w:pPr>
        <w:pStyle w:val="ListParagraph"/>
        <w:ind w:left="0"/>
      </w:pPr>
    </w:p>
    <w:p w14:paraId="00D91178" w14:textId="18D6B4ED" w:rsidR="00810FCB" w:rsidRPr="000207A7" w:rsidRDefault="00DA7042" w:rsidP="005078CF">
      <w:pPr>
        <w:pStyle w:val="ListParagraph"/>
        <w:spacing w:after="200"/>
        <w:ind w:left="0"/>
      </w:pPr>
      <w:r w:rsidRPr="000207A7">
        <w:rPr>
          <w:iCs/>
          <w:u w:val="single"/>
        </w:rPr>
        <w:t>Falta de renovación:</w:t>
      </w:r>
      <w:r w:rsidRPr="000207A7">
        <w:t xml:space="preserve"> Las tarifas </w:t>
      </w:r>
      <w:r w:rsidR="006C05C1" w:rsidRPr="000207A7">
        <w:t>impagas</w:t>
      </w:r>
      <w:r w:rsidRPr="000207A7">
        <w:t>, el incumplimiento de los términos de uso, la imposibilidad de contactar</w:t>
      </w:r>
      <w:r w:rsidR="006C05C1" w:rsidRPr="000207A7">
        <w:t>se</w:t>
      </w:r>
      <w:r w:rsidRPr="000207A7">
        <w:t xml:space="preserve"> o comunicarse, o el comportamiento inaceptable pueden </w:t>
      </w:r>
      <w:r w:rsidR="006C05C1" w:rsidRPr="000207A7">
        <w:t>dar como resultado la no renovación o rescisión del contrato.</w:t>
      </w:r>
      <w:r w:rsidRPr="000207A7">
        <w:t xml:space="preserve"> </w:t>
      </w:r>
    </w:p>
    <w:p w14:paraId="227FDB9F" w14:textId="77777777" w:rsidR="00597ADF" w:rsidRPr="000207A7" w:rsidRDefault="00D85796" w:rsidP="00095D00">
      <w:pPr>
        <w:rPr>
          <w:b/>
        </w:rPr>
      </w:pPr>
      <w:r w:rsidRPr="000207A7">
        <w:rPr>
          <w:b/>
          <w:noProof/>
        </w:rPr>
        <mc:AlternateContent>
          <mc:Choice Requires="wps">
            <w:drawing>
              <wp:anchor distT="0" distB="0" distL="114300" distR="114300" simplePos="0" relativeHeight="251657216" behindDoc="0" locked="0" layoutInCell="1" allowOverlap="1" wp14:anchorId="484BAD37" wp14:editId="1A40F3AB">
                <wp:simplePos x="0" y="0"/>
                <wp:positionH relativeFrom="column">
                  <wp:posOffset>-190500</wp:posOffset>
                </wp:positionH>
                <wp:positionV relativeFrom="paragraph">
                  <wp:posOffset>34290</wp:posOffset>
                </wp:positionV>
                <wp:extent cx="7286625" cy="635"/>
                <wp:effectExtent l="9525" t="12065" r="9525" b="63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6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CB97E" id="_x0000_t32" coordsize="21600,21600" o:spt="32" o:oned="t" path="m,l21600,21600e" filled="f">
                <v:path arrowok="t" fillok="f" o:connecttype="none"/>
                <o:lock v:ext="edit" shapetype="t"/>
              </v:shapetype>
              <v:shape id="AutoShape 10" o:spid="_x0000_s1026" type="#_x0000_t32" style="position:absolute;margin-left:-15pt;margin-top:2.7pt;width:573.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sUIAIAAD4EAAAOAAAAZHJzL2Uyb0RvYy54bWysU82O2jAQvlfqO1i+QxI2ZCEirFYJ9LJt&#10;kXb7AMZ2EquJbdmGgKq+e8cmoKW9VFVzcMaemW+++Vs9nfoOHbmxQskCJ9MYIy6pYkI2Bf72tp0s&#10;MLKOSEY6JXmBz9zip/XHD6tB53ymWtUxbhCASJsPusCtczqPIktb3hM7VZpLUNbK9MTB1TQRM2QA&#10;9L6LZnGcRYMyTBtFubXwWl2UeB3w65pT97WuLXeoKzBwc+E04dz7M1qvSN4YoltBRxrkH1j0REgI&#10;eoOqiCPoYMQfUL2gRllVuylVfaTqWlAecoBskvi3bF5bonnIBYpj9a1M9v/B0i/HnUGCQe8wkqSH&#10;Fj0fnAqRURLqM2ibg1kpd8ZnSE/yVb8o+t0iqcqWyIYH67ezBufEVzS6c/EXqyHKfvisGNgQCBCK&#10;dapN7yGhDOgUenK+9YSfHKLw+DhbZNlsjhEFXfYwD/gkv7pqY90nrnrkhQJbZ4hoWlcqKaH3yiQh&#10;EDm+WOeJkfzq4ONKtRVdF0agk2go8HIOkbzGqk4wrwwX0+zLzqAj8UMUvpHFnZlRB8kCWMsJ24yy&#10;I6K7yBC8kx4PUgM6o3SZkh/LeLlZbBbpJJ1lm0kaV9XkeVumk2ybPM6rh6osq+Snp5akeSsY49Kz&#10;u05skv7dRIy7c5m128zeyhDdo4d6AdnrP5AOvfXt9Ctm871i55259hyGNBiPC+W34P0d5Pdrv/4F&#10;AAD//wMAUEsDBBQABgAIAAAAIQBIjANu3gAAAAgBAAAPAAAAZHJzL2Rvd25yZXYueG1sTI/NTsMw&#10;EITvSH0Ha5F6Qa2dlvAT4lQVUg8caStx3cZLEojXUew0oU+Pe4Lj7Kxmvsk3k23FmXrfONaQLBUI&#10;4tKZhisNx8Nu8QTCB2SDrWPS8EMeNsXsJsfMuJHf6bwPlYgh7DPUUIfQZVL6siaLfuk64uh9ut5i&#10;iLKvpOlxjOG2lSulHqTFhmNDjR291lR+7wergfyQJmr7bKvj22W8+1hdvsbuoPX8dtq+gAg0hb9n&#10;uOJHdCgi08kNbLxoNSzWKm4JGtJ7EFc/SR5TEKd4SEEWufw/oPgFAAD//wMAUEsBAi0AFAAGAAgA&#10;AAAhALaDOJL+AAAA4QEAABMAAAAAAAAAAAAAAAAAAAAAAFtDb250ZW50X1R5cGVzXS54bWxQSwEC&#10;LQAUAAYACAAAACEAOP0h/9YAAACUAQAACwAAAAAAAAAAAAAAAAAvAQAAX3JlbHMvLnJlbHNQSwEC&#10;LQAUAAYACAAAACEAqb+rFCACAAA+BAAADgAAAAAAAAAAAAAAAAAuAgAAZHJzL2Uyb0RvYy54bWxQ&#10;SwECLQAUAAYACAAAACEASIwDbt4AAAAIAQAADwAAAAAAAAAAAAAAAAB6BAAAZHJzL2Rvd25yZXYu&#10;eG1sUEsFBgAAAAAEAAQA8wAAAIUFAAAAAA==&#10;"/>
            </w:pict>
          </mc:Fallback>
        </mc:AlternateContent>
      </w:r>
    </w:p>
    <w:p w14:paraId="1E1930FE" w14:textId="74143EE4" w:rsidR="00E31C09" w:rsidRPr="000207A7" w:rsidRDefault="00DA7042" w:rsidP="0078384A">
      <w:pPr>
        <w:pStyle w:val="ListParagraph"/>
        <w:ind w:left="0"/>
        <w:rPr>
          <w:b/>
        </w:rPr>
      </w:pPr>
      <w:r w:rsidRPr="000207A7">
        <w:rPr>
          <w:b/>
        </w:rPr>
        <w:t>Hor</w:t>
      </w:r>
      <w:r w:rsidR="006C05C1" w:rsidRPr="000207A7">
        <w:rPr>
          <w:b/>
        </w:rPr>
        <w:t>ario</w:t>
      </w:r>
      <w:r w:rsidRPr="000207A7">
        <w:rPr>
          <w:b/>
        </w:rPr>
        <w:t xml:space="preserve"> de </w:t>
      </w:r>
      <w:r w:rsidR="006C05C1" w:rsidRPr="000207A7">
        <w:rPr>
          <w:b/>
        </w:rPr>
        <w:t>o</w:t>
      </w:r>
      <w:r w:rsidRPr="000207A7">
        <w:rPr>
          <w:b/>
        </w:rPr>
        <w:t xml:space="preserve">peración del </w:t>
      </w:r>
      <w:r w:rsidR="007B1EE0" w:rsidRPr="000207A7">
        <w:rPr>
          <w:b/>
        </w:rPr>
        <w:t>j</w:t>
      </w:r>
      <w:r w:rsidRPr="000207A7">
        <w:rPr>
          <w:b/>
        </w:rPr>
        <w:t>ardín:</w:t>
      </w:r>
      <w:r w:rsidRPr="000207A7">
        <w:t xml:space="preserve"> El jardín </w:t>
      </w:r>
      <w:r w:rsidR="006C05C1" w:rsidRPr="000207A7">
        <w:t>está abierto</w:t>
      </w:r>
      <w:r w:rsidRPr="000207A7">
        <w:t xml:space="preserve"> desde </w:t>
      </w:r>
      <w:r w:rsidR="006C05C1" w:rsidRPr="000207A7">
        <w:t xml:space="preserve">el </w:t>
      </w:r>
      <w:r w:rsidRPr="000207A7">
        <w:t xml:space="preserve">amanecer hasta </w:t>
      </w:r>
      <w:r w:rsidR="006C05C1" w:rsidRPr="000207A7">
        <w:t xml:space="preserve">el atardecer </w:t>
      </w:r>
      <w:r w:rsidRPr="000207A7">
        <w:t xml:space="preserve">los siete días de la semana. </w:t>
      </w:r>
      <w:r w:rsidRPr="000207A7">
        <w:rPr>
          <w:u w:val="single"/>
        </w:rPr>
        <w:t xml:space="preserve">Todas las actividades en el jardín deben ocurrir </w:t>
      </w:r>
      <w:r w:rsidR="006C05C1" w:rsidRPr="000207A7">
        <w:rPr>
          <w:u w:val="single"/>
        </w:rPr>
        <w:t>durante las</w:t>
      </w:r>
      <w:r w:rsidRPr="000207A7">
        <w:rPr>
          <w:u w:val="single"/>
        </w:rPr>
        <w:t xml:space="preserve"> horas del día. </w:t>
      </w:r>
      <w:r w:rsidR="006C05C1" w:rsidRPr="000207A7">
        <w:rPr>
          <w:u w:val="single"/>
        </w:rPr>
        <w:t>N</w:t>
      </w:r>
      <w:r w:rsidR="007B1EE0" w:rsidRPr="000207A7">
        <w:rPr>
          <w:u w:val="single"/>
        </w:rPr>
        <w:t>unca puede</w:t>
      </w:r>
      <w:r w:rsidR="006C05C1" w:rsidRPr="000207A7">
        <w:rPr>
          <w:u w:val="single"/>
        </w:rPr>
        <w:t xml:space="preserve"> ac</w:t>
      </w:r>
      <w:r w:rsidRPr="000207A7">
        <w:rPr>
          <w:u w:val="single"/>
        </w:rPr>
        <w:t>ampar o pasar la noche en</w:t>
      </w:r>
      <w:r w:rsidR="00CB3D2E">
        <w:rPr>
          <w:u w:val="single"/>
        </w:rPr>
        <w:t>,</w:t>
      </w:r>
      <w:r w:rsidRPr="000207A7">
        <w:rPr>
          <w:u w:val="single"/>
        </w:rPr>
        <w:t xml:space="preserve"> o </w:t>
      </w:r>
      <w:r w:rsidR="00B921B6" w:rsidRPr="000207A7">
        <w:rPr>
          <w:u w:val="single"/>
        </w:rPr>
        <w:t xml:space="preserve">en los </w:t>
      </w:r>
      <w:r w:rsidRPr="000207A7">
        <w:rPr>
          <w:u w:val="single"/>
        </w:rPr>
        <w:t>alrededor</w:t>
      </w:r>
      <w:r w:rsidR="00B921B6" w:rsidRPr="000207A7">
        <w:rPr>
          <w:u w:val="single"/>
        </w:rPr>
        <w:t>es</w:t>
      </w:r>
      <w:r w:rsidR="00CB3D2E">
        <w:rPr>
          <w:u w:val="single"/>
        </w:rPr>
        <w:t>,</w:t>
      </w:r>
      <w:r w:rsidRPr="000207A7">
        <w:rPr>
          <w:u w:val="single"/>
        </w:rPr>
        <w:t xml:space="preserve"> del </w:t>
      </w:r>
      <w:r w:rsidR="00A55F1C" w:rsidRPr="000207A7">
        <w:rPr>
          <w:u w:val="single"/>
        </w:rPr>
        <w:t xml:space="preserve">jardín. Entrar al jardín y al parque regional fuera </w:t>
      </w:r>
      <w:r w:rsidR="00B921B6" w:rsidRPr="000207A7">
        <w:rPr>
          <w:u w:val="single"/>
        </w:rPr>
        <w:t>del horar</w:t>
      </w:r>
      <w:r w:rsidR="00FD28E9" w:rsidRPr="000207A7">
        <w:rPr>
          <w:u w:val="single"/>
        </w:rPr>
        <w:t>i</w:t>
      </w:r>
      <w:r w:rsidR="00B921B6" w:rsidRPr="000207A7">
        <w:rPr>
          <w:u w:val="single"/>
        </w:rPr>
        <w:t>o</w:t>
      </w:r>
      <w:r w:rsidR="00A55F1C" w:rsidRPr="000207A7">
        <w:rPr>
          <w:u w:val="single"/>
        </w:rPr>
        <w:t xml:space="preserve"> de operación </w:t>
      </w:r>
      <w:r w:rsidR="00B921B6" w:rsidRPr="000207A7">
        <w:rPr>
          <w:u w:val="single"/>
        </w:rPr>
        <w:t>se considera entrada</w:t>
      </w:r>
      <w:r w:rsidR="00A55F1C" w:rsidRPr="000207A7">
        <w:rPr>
          <w:u w:val="single"/>
        </w:rPr>
        <w:t xml:space="preserve"> ilegal.</w:t>
      </w:r>
      <w:r w:rsidR="00A55F1C" w:rsidRPr="000207A7">
        <w:t xml:space="preserve"> </w:t>
      </w:r>
      <w:r w:rsidR="00B921B6" w:rsidRPr="000207A7">
        <w:rPr>
          <w:b/>
          <w:bCs/>
        </w:rPr>
        <w:t>La puerta del jardín estará abierta a las 8:00 a.</w:t>
      </w:r>
      <w:r w:rsidR="00ED7107" w:rsidRPr="000207A7">
        <w:rPr>
          <w:b/>
          <w:bCs/>
        </w:rPr>
        <w:t xml:space="preserve"> </w:t>
      </w:r>
      <w:r w:rsidR="00B921B6" w:rsidRPr="000207A7">
        <w:rPr>
          <w:b/>
          <w:bCs/>
        </w:rPr>
        <w:t xml:space="preserve">m. y cerrada </w:t>
      </w:r>
      <w:r w:rsidR="00A55F1C" w:rsidRPr="000207A7">
        <w:rPr>
          <w:b/>
        </w:rPr>
        <w:t xml:space="preserve">al ponerse el sol. </w:t>
      </w:r>
    </w:p>
    <w:p w14:paraId="7C797923" w14:textId="77777777" w:rsidR="00ED7107" w:rsidRPr="000207A7" w:rsidRDefault="00ED7107" w:rsidP="0078384A">
      <w:pPr>
        <w:pStyle w:val="ListParagraph"/>
        <w:ind w:left="0"/>
        <w:rPr>
          <w:b/>
        </w:rPr>
      </w:pPr>
    </w:p>
    <w:p w14:paraId="6A435E11" w14:textId="102E7821" w:rsidR="00ED7107" w:rsidRPr="000207A7" w:rsidRDefault="00ED7107" w:rsidP="00ED7107">
      <w:pPr>
        <w:pStyle w:val="ListParagraph"/>
        <w:ind w:left="0"/>
      </w:pPr>
      <w:r w:rsidRPr="000207A7">
        <w:rPr>
          <w:b/>
          <w:bCs/>
        </w:rPr>
        <w:t>Alquiler:</w:t>
      </w:r>
      <w:r w:rsidRPr="000207A7">
        <w:t xml:space="preserve"> El RCD alquila parcelas a jardineros por un año a partir del 1 de julio. El alquiler para el año fiscal 2025-26 será de $372 por una parcela completa y de $186 por media parcela, y deberá </w:t>
      </w:r>
      <w:r w:rsidR="00A81057" w:rsidRPr="000207A7">
        <w:t>pagarse</w:t>
      </w:r>
      <w:r w:rsidRPr="000207A7">
        <w:t xml:space="preserve"> antes del 31 de julio. Si el alquiler anual no se paga antes de esta fecha, se cobrará un recargo de </w:t>
      </w:r>
      <w:r w:rsidR="00E16615" w:rsidRPr="000207A7">
        <w:t>$</w:t>
      </w:r>
      <w:r w:rsidRPr="000207A7">
        <w:t xml:space="preserve">50. </w:t>
      </w:r>
      <w:r w:rsidR="00A81057" w:rsidRPr="000207A7">
        <w:t>Si no puede pagar el alquiler a tiempo p</w:t>
      </w:r>
      <w:r w:rsidRPr="000207A7">
        <w:t>óngase en contacto con el RCD y se estudiará la posibilidad de establecer un plan de pago.</w:t>
      </w:r>
    </w:p>
    <w:p w14:paraId="4779312A" w14:textId="77777777" w:rsidR="00A55F1C" w:rsidRPr="000207A7" w:rsidRDefault="00A55F1C" w:rsidP="0078384A">
      <w:pPr>
        <w:pStyle w:val="ListParagraph"/>
        <w:ind w:left="0"/>
        <w:rPr>
          <w:u w:val="single"/>
        </w:rPr>
      </w:pPr>
    </w:p>
    <w:p w14:paraId="0F5FF2E3" w14:textId="4D3E15C5" w:rsidR="00095D00" w:rsidRPr="000207A7" w:rsidRDefault="006348F3" w:rsidP="006348F3">
      <w:r w:rsidRPr="000207A7">
        <w:rPr>
          <w:b/>
        </w:rPr>
        <w:t xml:space="preserve">Asignación de parcelas: </w:t>
      </w:r>
      <w:r w:rsidRPr="000207A7">
        <w:t xml:space="preserve">El RCD es responsable por la asignación de parcelas de jardín. </w:t>
      </w:r>
      <w:r w:rsidRPr="000207A7">
        <w:rPr>
          <w:u w:val="single"/>
        </w:rPr>
        <w:t>Usted no puede vender, transferir, o alquilar su parcel</w:t>
      </w:r>
      <w:r w:rsidR="00965808" w:rsidRPr="000207A7">
        <w:rPr>
          <w:u w:val="single"/>
        </w:rPr>
        <w:t>a</w:t>
      </w:r>
      <w:r w:rsidRPr="000207A7">
        <w:rPr>
          <w:u w:val="single"/>
        </w:rPr>
        <w:t xml:space="preserve"> a </w:t>
      </w:r>
      <w:r w:rsidR="00965808" w:rsidRPr="000207A7">
        <w:rPr>
          <w:u w:val="single"/>
        </w:rPr>
        <w:t>ninguna</w:t>
      </w:r>
      <w:r w:rsidRPr="000207A7">
        <w:rPr>
          <w:u w:val="single"/>
        </w:rPr>
        <w:t xml:space="preserve"> otra persona (NO</w:t>
      </w:r>
      <w:r w:rsidR="00965808" w:rsidRPr="000207A7">
        <w:rPr>
          <w:u w:val="single"/>
        </w:rPr>
        <w:t xml:space="preserve"> SE PERMITEN</w:t>
      </w:r>
      <w:r w:rsidRPr="000207A7">
        <w:rPr>
          <w:u w:val="single"/>
        </w:rPr>
        <w:t xml:space="preserve"> SUBARRIENDOS).</w:t>
      </w:r>
      <w:r w:rsidRPr="000207A7">
        <w:t xml:space="preserve"> </w:t>
      </w:r>
      <w:r w:rsidR="00965808" w:rsidRPr="000207A7">
        <w:t>El incumplimiento dará lugar a la inmediata rescisión de su arrendamiento</w:t>
      </w:r>
      <w:r w:rsidRPr="000207A7">
        <w:t xml:space="preserve">. </w:t>
      </w:r>
    </w:p>
    <w:p w14:paraId="6EF5A95B" w14:textId="116BF136" w:rsidR="006348F3" w:rsidRPr="000207A7" w:rsidRDefault="00965808" w:rsidP="006348F3">
      <w:pPr>
        <w:numPr>
          <w:ilvl w:val="0"/>
          <w:numId w:val="45"/>
        </w:numPr>
      </w:pPr>
      <w:r w:rsidRPr="000207A7">
        <w:lastRenderedPageBreak/>
        <w:t>Los j</w:t>
      </w:r>
      <w:r w:rsidR="006348F3" w:rsidRPr="000207A7">
        <w:t xml:space="preserve">ardineros deben estar disponibles para ser contactados: </w:t>
      </w:r>
      <w:r w:rsidR="006348F3" w:rsidRPr="000207A7">
        <w:rPr>
          <w:u w:val="single"/>
        </w:rPr>
        <w:t xml:space="preserve">Si </w:t>
      </w:r>
      <w:r w:rsidR="00A81057" w:rsidRPr="000207A7">
        <w:rPr>
          <w:u w:val="single"/>
        </w:rPr>
        <w:t>cambia</w:t>
      </w:r>
      <w:r w:rsidR="006348F3" w:rsidRPr="000207A7">
        <w:rPr>
          <w:u w:val="single"/>
        </w:rPr>
        <w:t xml:space="preserve"> su número de teléfono, correo electrónico</w:t>
      </w:r>
      <w:r w:rsidR="007B1EE0" w:rsidRPr="000207A7">
        <w:rPr>
          <w:u w:val="single"/>
        </w:rPr>
        <w:t xml:space="preserve"> </w:t>
      </w:r>
      <w:r w:rsidR="006348F3" w:rsidRPr="000207A7">
        <w:rPr>
          <w:u w:val="single"/>
        </w:rPr>
        <w:t xml:space="preserve">o dirección </w:t>
      </w:r>
      <w:r w:rsidRPr="000207A7">
        <w:rPr>
          <w:u w:val="single"/>
        </w:rPr>
        <w:t>postal</w:t>
      </w:r>
      <w:r w:rsidR="006348F3" w:rsidRPr="000207A7">
        <w:rPr>
          <w:u w:val="single"/>
        </w:rPr>
        <w:t xml:space="preserve">, </w:t>
      </w:r>
      <w:r w:rsidRPr="000207A7">
        <w:rPr>
          <w:b/>
          <w:bCs/>
          <w:u w:val="single"/>
        </w:rPr>
        <w:t>se deberá informar a</w:t>
      </w:r>
      <w:r w:rsidR="006348F3" w:rsidRPr="000207A7">
        <w:rPr>
          <w:b/>
          <w:bCs/>
          <w:u w:val="single"/>
        </w:rPr>
        <w:t>l RCD</w:t>
      </w:r>
      <w:r w:rsidR="006348F3" w:rsidRPr="000207A7">
        <w:rPr>
          <w:u w:val="single"/>
        </w:rPr>
        <w:t xml:space="preserve">. </w:t>
      </w:r>
    </w:p>
    <w:p w14:paraId="2CCCDF40" w14:textId="7D2150C5" w:rsidR="00965808" w:rsidRPr="000207A7" w:rsidRDefault="00965808" w:rsidP="006348F3">
      <w:pPr>
        <w:numPr>
          <w:ilvl w:val="0"/>
          <w:numId w:val="45"/>
        </w:numPr>
      </w:pPr>
      <w:r w:rsidRPr="000207A7">
        <w:t xml:space="preserve">Para permitir que otra persona tenga acceso a su parcela, debe </w:t>
      </w:r>
      <w:r w:rsidR="00E16615" w:rsidRPr="000207A7">
        <w:t>a</w:t>
      </w:r>
      <w:r w:rsidR="00CB3D2E">
        <w:t>puntar</w:t>
      </w:r>
      <w:r w:rsidRPr="000207A7">
        <w:t xml:space="preserve"> su(s) nombre(s) en la solicitud o compartir su(s) nombre(s) con el RCD. (Para actualizar los datos, llame al 619-562-0096</w:t>
      </w:r>
      <w:r w:rsidR="007B1EE0" w:rsidRPr="000207A7">
        <w:t>.</w:t>
      </w:r>
      <w:r w:rsidRPr="000207A7">
        <w:t>)</w:t>
      </w:r>
    </w:p>
    <w:p w14:paraId="616EFF6B" w14:textId="20F286C4" w:rsidR="00D46089" w:rsidRPr="000207A7" w:rsidRDefault="006348F3" w:rsidP="006348F3">
      <w:pPr>
        <w:numPr>
          <w:ilvl w:val="0"/>
          <w:numId w:val="45"/>
        </w:numPr>
      </w:pPr>
      <w:r w:rsidRPr="000207A7">
        <w:t xml:space="preserve">Las parcelas </w:t>
      </w:r>
      <w:r w:rsidR="00965808" w:rsidRPr="000207A7">
        <w:t>se describen como secciones de</w:t>
      </w:r>
      <w:r w:rsidRPr="000207A7">
        <w:t xml:space="preserve"> 20 pies x 20 pies o 10 pies x 20 pies para </w:t>
      </w:r>
      <w:r w:rsidR="00965808" w:rsidRPr="000207A7">
        <w:t>fines ilustrativos</w:t>
      </w:r>
      <w:r w:rsidRPr="000207A7">
        <w:t xml:space="preserve"> y esto no constituye ninguna garantía </w:t>
      </w:r>
      <w:r w:rsidR="00965808" w:rsidRPr="000207A7">
        <w:t>u</w:t>
      </w:r>
      <w:r w:rsidRPr="000207A7">
        <w:t xml:space="preserve"> obligación de proporcionar una parcela de estas dimensiones. Los jardineros </w:t>
      </w:r>
      <w:r w:rsidR="00D46089" w:rsidRPr="000207A7">
        <w:t xml:space="preserve">deben aceptar su parcela tal como está, con la línea de </w:t>
      </w:r>
      <w:r w:rsidR="00965808" w:rsidRPr="000207A7">
        <w:t>vallado</w:t>
      </w:r>
      <w:r w:rsidR="00D46089" w:rsidRPr="000207A7">
        <w:t xml:space="preserve"> </w:t>
      </w:r>
      <w:r w:rsidR="00965808" w:rsidRPr="000207A7">
        <w:t>como la marcó</w:t>
      </w:r>
      <w:r w:rsidR="00D46089" w:rsidRPr="000207A7">
        <w:t xml:space="preserve"> el RCD</w:t>
      </w:r>
      <w:r w:rsidR="00A81057" w:rsidRPr="000207A7">
        <w:t>,</w:t>
      </w:r>
      <w:r w:rsidR="007B1EE0" w:rsidRPr="000207A7">
        <w:t xml:space="preserve"> </w:t>
      </w:r>
      <w:r w:rsidR="00A81057" w:rsidRPr="000207A7">
        <w:t>y l</w:t>
      </w:r>
      <w:r w:rsidR="007B1EE0" w:rsidRPr="000207A7">
        <w:t>os jardineros</w:t>
      </w:r>
      <w:r w:rsidR="00D46089" w:rsidRPr="000207A7">
        <w:t xml:space="preserve"> no </w:t>
      </w:r>
      <w:r w:rsidR="00965808" w:rsidRPr="000207A7">
        <w:t>p</w:t>
      </w:r>
      <w:r w:rsidR="00A81057" w:rsidRPr="000207A7">
        <w:t>ueden</w:t>
      </w:r>
      <w:r w:rsidR="00965808" w:rsidRPr="000207A7">
        <w:t xml:space="preserve"> </w:t>
      </w:r>
      <w:r w:rsidR="00E16615" w:rsidRPr="000207A7">
        <w:t>cambiar</w:t>
      </w:r>
      <w:r w:rsidR="00D46089" w:rsidRPr="000207A7">
        <w:t xml:space="preserve"> </w:t>
      </w:r>
      <w:r w:rsidR="007B1EE0" w:rsidRPr="000207A7">
        <w:t>las</w:t>
      </w:r>
      <w:r w:rsidR="00D46089" w:rsidRPr="000207A7">
        <w:t xml:space="preserve"> dimensiones de ninguna manera. </w:t>
      </w:r>
    </w:p>
    <w:p w14:paraId="7A499358" w14:textId="2AE53F68" w:rsidR="006348F3" w:rsidRPr="000207A7" w:rsidRDefault="00965808" w:rsidP="006348F3">
      <w:pPr>
        <w:numPr>
          <w:ilvl w:val="0"/>
          <w:numId w:val="45"/>
        </w:numPr>
      </w:pPr>
      <w:r w:rsidRPr="000207A7">
        <w:t>Los j</w:t>
      </w:r>
      <w:r w:rsidR="00D46089" w:rsidRPr="000207A7">
        <w:t xml:space="preserve">ardineros nuevos deben mostrar </w:t>
      </w:r>
      <w:r w:rsidR="00B7037D" w:rsidRPr="000207A7">
        <w:t>avance en su cultivo activo de la parcela</w:t>
      </w:r>
      <w:r w:rsidR="00D46089" w:rsidRPr="000207A7">
        <w:t xml:space="preserve"> dentro de tr</w:t>
      </w:r>
      <w:r w:rsidR="00B7037D" w:rsidRPr="000207A7">
        <w:t>ei</w:t>
      </w:r>
      <w:r w:rsidR="00D46089" w:rsidRPr="000207A7">
        <w:t xml:space="preserve">nta (30) días de </w:t>
      </w:r>
      <w:r w:rsidR="00B7037D" w:rsidRPr="000207A7">
        <w:t xml:space="preserve">la asignación de </w:t>
      </w:r>
      <w:r w:rsidR="00E16615" w:rsidRPr="000207A7">
        <w:t>esta</w:t>
      </w:r>
      <w:r w:rsidR="00D46089" w:rsidRPr="000207A7">
        <w:t xml:space="preserve">. </w:t>
      </w:r>
      <w:r w:rsidR="006348F3" w:rsidRPr="000207A7">
        <w:t xml:space="preserve"> </w:t>
      </w:r>
    </w:p>
    <w:p w14:paraId="73A69140" w14:textId="77777777" w:rsidR="006348F3" w:rsidRPr="000207A7" w:rsidRDefault="006348F3" w:rsidP="006348F3"/>
    <w:p w14:paraId="76A66C2B" w14:textId="1E040438" w:rsidR="00200712" w:rsidRPr="000207A7" w:rsidRDefault="004153C2" w:rsidP="00E25963">
      <w:r w:rsidRPr="000207A7">
        <w:rPr>
          <w:b/>
        </w:rPr>
        <w:t xml:space="preserve">Mantenimiento de </w:t>
      </w:r>
      <w:r w:rsidR="00612320" w:rsidRPr="000207A7">
        <w:rPr>
          <w:b/>
        </w:rPr>
        <w:t>la p</w:t>
      </w:r>
      <w:r w:rsidRPr="000207A7">
        <w:rPr>
          <w:b/>
        </w:rPr>
        <w:t xml:space="preserve">arcela: </w:t>
      </w:r>
      <w:r w:rsidR="00612320" w:rsidRPr="000207A7">
        <w:t>Las parcelas de jardín deben usarse únicamente para jardinería. Cada jardinero/a es responsable de mantener su propia parcela al igual que los alrededores.</w:t>
      </w:r>
    </w:p>
    <w:p w14:paraId="07FF320A" w14:textId="03DE0F8D" w:rsidR="00612320" w:rsidRPr="000207A7" w:rsidRDefault="00612320" w:rsidP="00612320">
      <w:pPr>
        <w:pStyle w:val="ListParagraph"/>
        <w:numPr>
          <w:ilvl w:val="0"/>
          <w:numId w:val="31"/>
        </w:numPr>
      </w:pPr>
      <w:r w:rsidRPr="000207A7">
        <w:t>Las parcelas no se pueden usar para operar un negocio, como (entre otras</w:t>
      </w:r>
      <w:r w:rsidR="00A81057" w:rsidRPr="000207A7">
        <w:t xml:space="preserve"> actividades</w:t>
      </w:r>
      <w:r w:rsidRPr="000207A7">
        <w:t>) el cultivo de plantas para viveros con el propósito de revender</w:t>
      </w:r>
      <w:r w:rsidR="00A81057" w:rsidRPr="000207A7">
        <w:t>las</w:t>
      </w:r>
      <w:r w:rsidRPr="000207A7">
        <w:t xml:space="preserve"> o usar</w:t>
      </w:r>
      <w:r w:rsidR="00A81057" w:rsidRPr="000207A7">
        <w:t>las</w:t>
      </w:r>
      <w:r w:rsidRPr="000207A7">
        <w:t xml:space="preserve"> en un negocio de paisajismo, almacenar materiales para uso en operaciones de construcción, et</w:t>
      </w:r>
      <w:r w:rsidR="00E16615" w:rsidRPr="000207A7">
        <w:t>c</w:t>
      </w:r>
      <w:r w:rsidRPr="000207A7">
        <w:t xml:space="preserve">. </w:t>
      </w:r>
    </w:p>
    <w:p w14:paraId="36908F92" w14:textId="4EAB3751" w:rsidR="00612320" w:rsidRPr="000207A7" w:rsidRDefault="00612320" w:rsidP="00612320">
      <w:pPr>
        <w:pStyle w:val="ListParagraph"/>
        <w:numPr>
          <w:ilvl w:val="0"/>
          <w:numId w:val="31"/>
        </w:numPr>
      </w:pPr>
      <w:r w:rsidRPr="000207A7">
        <w:t xml:space="preserve">Las parcelas deben mantenerse activamente todo el año. </w:t>
      </w:r>
      <w:r w:rsidRPr="000207A7">
        <w:rPr>
          <w:u w:val="single"/>
        </w:rPr>
        <w:t>Un jardín activo estará cultivado a su máximo potencial, libre de malezas y hará un</w:t>
      </w:r>
      <w:r w:rsidR="00A81057" w:rsidRPr="000207A7">
        <w:rPr>
          <w:u w:val="single"/>
        </w:rPr>
        <w:t>a gestión</w:t>
      </w:r>
      <w:r w:rsidRPr="000207A7">
        <w:rPr>
          <w:u w:val="single"/>
        </w:rPr>
        <w:t xml:space="preserve"> responsable de los residuos verdes y la basura. </w:t>
      </w:r>
    </w:p>
    <w:p w14:paraId="1AFA283E" w14:textId="49532A8A" w:rsidR="00612320" w:rsidRPr="000207A7" w:rsidRDefault="00612320" w:rsidP="00612320">
      <w:pPr>
        <w:pStyle w:val="ListParagraph"/>
        <w:numPr>
          <w:ilvl w:val="0"/>
          <w:numId w:val="31"/>
        </w:numPr>
        <w:spacing w:after="200"/>
        <w:rPr>
          <w:lang w:eastAsia="es-MX"/>
        </w:rPr>
      </w:pPr>
      <w:r w:rsidRPr="000207A7">
        <w:rPr>
          <w:lang w:eastAsia="es-MX"/>
        </w:rPr>
        <w:t>Los inviernos en California</w:t>
      </w:r>
      <w:r w:rsidR="00E16615" w:rsidRPr="000207A7">
        <w:rPr>
          <w:lang w:eastAsia="es-MX"/>
        </w:rPr>
        <w:t xml:space="preserve"> Sur</w:t>
      </w:r>
      <w:r w:rsidRPr="000207A7">
        <w:rPr>
          <w:lang w:eastAsia="es-MX"/>
        </w:rPr>
        <w:t xml:space="preserve"> son cortos y leves, por lo que hay opciones disponibles para los productores todo el año. Si los jardineros desean dejar descansar el suelo de la parcela, pueden </w:t>
      </w:r>
      <w:r w:rsidR="00A81057" w:rsidRPr="000207A7">
        <w:rPr>
          <w:lang w:eastAsia="es-MX"/>
        </w:rPr>
        <w:t xml:space="preserve">sembrar </w:t>
      </w:r>
      <w:r w:rsidRPr="000207A7">
        <w:rPr>
          <w:lang w:eastAsia="es-MX"/>
        </w:rPr>
        <w:t>un cultivo de cobertura, o rectificar con abono orgánico (compost</w:t>
      </w:r>
      <w:r w:rsidR="007B1EE0" w:rsidRPr="000207A7">
        <w:rPr>
          <w:lang w:eastAsia="es-MX"/>
        </w:rPr>
        <w:t>aje</w:t>
      </w:r>
      <w:r w:rsidRPr="000207A7">
        <w:rPr>
          <w:lang w:eastAsia="es-MX"/>
        </w:rPr>
        <w:t xml:space="preserve">) y cubrir con mantillo. </w:t>
      </w:r>
      <w:r w:rsidRPr="000207A7">
        <w:rPr>
          <w:u w:val="single"/>
          <w:lang w:eastAsia="es-MX"/>
        </w:rPr>
        <w:t>Aquellas parcelas que parezcan estar en barbecho o sin cultivar podrían considerarse abandonadas y podría resultar en la rescisión de su contrato de arrendamiento.</w:t>
      </w:r>
    </w:p>
    <w:p w14:paraId="679BCE09" w14:textId="6EB542E7" w:rsidR="00612320" w:rsidRPr="000207A7" w:rsidRDefault="00612320" w:rsidP="00612320">
      <w:pPr>
        <w:pStyle w:val="ListParagraph"/>
        <w:numPr>
          <w:ilvl w:val="0"/>
          <w:numId w:val="31"/>
        </w:numPr>
        <w:spacing w:after="200"/>
        <w:rPr>
          <w:lang w:eastAsia="es-MX"/>
        </w:rPr>
      </w:pPr>
      <w:r w:rsidRPr="000207A7">
        <w:rPr>
          <w:lang w:eastAsia="es-MX"/>
        </w:rPr>
        <w:t xml:space="preserve">Las plantas muertas, malezas, la poda de ramas/los recortes de césped se consideran residuos verdes. Todos los residuos verdes deben </w:t>
      </w:r>
      <w:r w:rsidR="00A81057" w:rsidRPr="000207A7">
        <w:rPr>
          <w:lang w:eastAsia="es-MX"/>
        </w:rPr>
        <w:t>gestion</w:t>
      </w:r>
      <w:r w:rsidRPr="000207A7">
        <w:rPr>
          <w:lang w:eastAsia="es-MX"/>
        </w:rPr>
        <w:t>arse responsablemente todo el año. (</w:t>
      </w:r>
      <w:r w:rsidRPr="000207A7">
        <w:rPr>
          <w:i/>
          <w:iCs/>
          <w:lang w:eastAsia="es-MX"/>
        </w:rPr>
        <w:t>Consulte “Compostaje”.)</w:t>
      </w:r>
    </w:p>
    <w:p w14:paraId="545A57E0" w14:textId="6F1D1810" w:rsidR="00612320" w:rsidRPr="000207A7" w:rsidRDefault="00612320" w:rsidP="000A5C57">
      <w:pPr>
        <w:pStyle w:val="ListParagraph"/>
        <w:numPr>
          <w:ilvl w:val="0"/>
          <w:numId w:val="27"/>
        </w:numPr>
        <w:spacing w:after="200"/>
      </w:pPr>
      <w:r w:rsidRPr="000207A7">
        <w:t xml:space="preserve">Los jardineros son responsables por mantener el área desde enfrente de su parcela hasta el sendero y la carretera. Mantendrán </w:t>
      </w:r>
      <w:r w:rsidR="00A81057" w:rsidRPr="000207A7">
        <w:t xml:space="preserve">limpia de malezas y basura </w:t>
      </w:r>
      <w:r w:rsidRPr="000207A7">
        <w:t>la zona perimetral que rodea su jardín y los caminos</w:t>
      </w:r>
      <w:r w:rsidR="007B1EE0" w:rsidRPr="000207A7">
        <w:t>.</w:t>
      </w:r>
    </w:p>
    <w:p w14:paraId="72D06688" w14:textId="5825BEF6" w:rsidR="00612320" w:rsidRPr="000207A7" w:rsidRDefault="00C37759" w:rsidP="00FD28E9">
      <w:pPr>
        <w:pStyle w:val="ListParagraph"/>
        <w:numPr>
          <w:ilvl w:val="0"/>
          <w:numId w:val="27"/>
        </w:numPr>
      </w:pPr>
      <w:r w:rsidRPr="000207A7">
        <w:t xml:space="preserve">Los jardineros deben podar o </w:t>
      </w:r>
      <w:r w:rsidR="007B1EE0" w:rsidRPr="000207A7">
        <w:t>quitar</w:t>
      </w:r>
      <w:r w:rsidRPr="000207A7">
        <w:t xml:space="preserve"> cualquier cultivo que se extienda a parcelas vecinas o áreas comunes. No se permite cultivos en las vallas de jardín. </w:t>
      </w:r>
    </w:p>
    <w:p w14:paraId="77923104" w14:textId="55170D76" w:rsidR="00C37759" w:rsidRPr="000207A7" w:rsidRDefault="00C37759" w:rsidP="00C37759">
      <w:pPr>
        <w:pStyle w:val="ListParagraph"/>
        <w:numPr>
          <w:ilvl w:val="0"/>
          <w:numId w:val="27"/>
        </w:numPr>
        <w:spacing w:after="200"/>
        <w:rPr>
          <w:lang w:eastAsia="es-MX"/>
        </w:rPr>
      </w:pPr>
      <w:r w:rsidRPr="000207A7">
        <w:rPr>
          <w:u w:val="single"/>
          <w:lang w:eastAsia="es-MX"/>
        </w:rPr>
        <w:t>Si ocurre</w:t>
      </w:r>
      <w:r w:rsidR="00E16615" w:rsidRPr="000207A7">
        <w:rPr>
          <w:u w:val="single"/>
          <w:lang w:eastAsia="es-MX"/>
        </w:rPr>
        <w:t xml:space="preserve"> una</w:t>
      </w:r>
      <w:r w:rsidRPr="000207A7">
        <w:rPr>
          <w:u w:val="single"/>
          <w:lang w:eastAsia="es-MX"/>
        </w:rPr>
        <w:t xml:space="preserve"> inundaci</w:t>
      </w:r>
      <w:r w:rsidR="00E16615" w:rsidRPr="000207A7">
        <w:rPr>
          <w:u w:val="single"/>
          <w:lang w:eastAsia="es-MX"/>
        </w:rPr>
        <w:t>ón</w:t>
      </w:r>
      <w:r w:rsidRPr="000207A7">
        <w:rPr>
          <w:u w:val="single"/>
          <w:lang w:eastAsia="es-MX"/>
        </w:rPr>
        <w:t xml:space="preserve"> en nuestra </w:t>
      </w:r>
      <w:r w:rsidR="00E16615" w:rsidRPr="000207A7">
        <w:rPr>
          <w:u w:val="single"/>
          <w:lang w:eastAsia="es-MX"/>
        </w:rPr>
        <w:t>zona</w:t>
      </w:r>
      <w:r w:rsidRPr="000207A7">
        <w:rPr>
          <w:u w:val="single"/>
          <w:lang w:eastAsia="es-MX"/>
        </w:rPr>
        <w:t>, recomendamos una pausa de 1 a 3 meses en la jardinería para permitir que el suelo se recupere.</w:t>
      </w:r>
      <w:r w:rsidRPr="000207A7">
        <w:rPr>
          <w:lang w:eastAsia="es-MX"/>
        </w:rPr>
        <w:t xml:space="preserve"> El personal de</w:t>
      </w:r>
      <w:r w:rsidR="000A300F">
        <w:rPr>
          <w:lang w:eastAsia="es-MX"/>
        </w:rPr>
        <w:t>l</w:t>
      </w:r>
      <w:r w:rsidRPr="000207A7">
        <w:rPr>
          <w:lang w:eastAsia="es-MX"/>
        </w:rPr>
        <w:t xml:space="preserve"> RCD se comunicará con los jardineros sobre los procedimientos específicos a seguir después de las inundaciones. </w:t>
      </w:r>
    </w:p>
    <w:p w14:paraId="650EA825" w14:textId="2B80CC20" w:rsidR="00C37759" w:rsidRPr="000207A7" w:rsidRDefault="00C37759" w:rsidP="000A5C57">
      <w:pPr>
        <w:pStyle w:val="ListParagraph"/>
        <w:numPr>
          <w:ilvl w:val="0"/>
          <w:numId w:val="27"/>
        </w:numPr>
        <w:spacing w:after="200"/>
      </w:pPr>
      <w:r w:rsidRPr="000207A7">
        <w:t>No puede cultivar plantas ni almacenar materiales fuera de su valla. El camino fuera de su valla debe permanecer libre de cualquier obstrucción en todo momento.</w:t>
      </w:r>
    </w:p>
    <w:p w14:paraId="1212CD60" w14:textId="6A4FFAFF" w:rsidR="00810FCB" w:rsidRPr="000207A7" w:rsidRDefault="002604DF" w:rsidP="00E31C09">
      <w:pPr>
        <w:pStyle w:val="ListParagraph"/>
        <w:numPr>
          <w:ilvl w:val="0"/>
          <w:numId w:val="27"/>
        </w:numPr>
        <w:spacing w:after="200"/>
      </w:pPr>
      <w:r w:rsidRPr="000207A7">
        <w:t xml:space="preserve">Su número de parcela debe </w:t>
      </w:r>
      <w:r w:rsidR="00C37759" w:rsidRPr="000207A7">
        <w:t>estar</w:t>
      </w:r>
      <w:r w:rsidRPr="000207A7">
        <w:t xml:space="preserve"> claramente visible en la </w:t>
      </w:r>
      <w:r w:rsidR="00C37759" w:rsidRPr="000207A7">
        <w:t>valla o la puerta de</w:t>
      </w:r>
      <w:r w:rsidRPr="000207A7">
        <w:t xml:space="preserve"> la parcela. Es</w:t>
      </w:r>
      <w:r w:rsidR="007B1EE0" w:rsidRPr="000207A7">
        <w:t xml:space="preserve"> </w:t>
      </w:r>
      <w:r w:rsidRPr="000207A7">
        <w:t>responsabilidad de</w:t>
      </w:r>
      <w:r w:rsidR="00C37759" w:rsidRPr="000207A7">
        <w:t>l/de la</w:t>
      </w:r>
      <w:r w:rsidRPr="000207A7">
        <w:t xml:space="preserve"> ja</w:t>
      </w:r>
      <w:r w:rsidR="00C37759" w:rsidRPr="000207A7">
        <w:t>r</w:t>
      </w:r>
      <w:r w:rsidRPr="000207A7">
        <w:t>dinero</w:t>
      </w:r>
      <w:r w:rsidR="00C37759" w:rsidRPr="000207A7">
        <w:t>/a</w:t>
      </w:r>
      <w:r w:rsidRPr="000207A7">
        <w:t xml:space="preserve"> mantener y reemplazar números de parcela </w:t>
      </w:r>
      <w:r w:rsidR="00C37759" w:rsidRPr="000207A7">
        <w:t>faltantes</w:t>
      </w:r>
      <w:r w:rsidRPr="000207A7">
        <w:t xml:space="preserve"> o dañados. </w:t>
      </w:r>
      <w:r w:rsidR="00810FCB" w:rsidRPr="000207A7">
        <w:t xml:space="preserve">  </w:t>
      </w:r>
    </w:p>
    <w:p w14:paraId="765D9857" w14:textId="3F6D60DC" w:rsidR="00401FEC" w:rsidRPr="000207A7" w:rsidRDefault="00C37759" w:rsidP="00E31C09">
      <w:pPr>
        <w:pStyle w:val="ListParagraph"/>
        <w:numPr>
          <w:ilvl w:val="0"/>
          <w:numId w:val="27"/>
        </w:numPr>
        <w:spacing w:after="200"/>
      </w:pPr>
      <w:r w:rsidRPr="000207A7">
        <w:t>No se permiten b</w:t>
      </w:r>
      <w:r w:rsidR="002604DF" w:rsidRPr="000207A7">
        <w:t>anderas o pancartas.</w:t>
      </w:r>
    </w:p>
    <w:p w14:paraId="67682256" w14:textId="771E7865" w:rsidR="00C37759" w:rsidRPr="000207A7" w:rsidRDefault="00C37759" w:rsidP="00E31C09">
      <w:pPr>
        <w:pStyle w:val="ListParagraph"/>
        <w:numPr>
          <w:ilvl w:val="0"/>
          <w:numId w:val="27"/>
        </w:numPr>
        <w:spacing w:after="200"/>
      </w:pPr>
      <w:r w:rsidRPr="000207A7">
        <w:t xml:space="preserve">En las parcelas sólo se permiten los muebles de exterior o los artículos destinados al aire libre. Si la </w:t>
      </w:r>
      <w:r w:rsidR="00A81057" w:rsidRPr="000207A7">
        <w:t>administrac</w:t>
      </w:r>
      <w:r w:rsidRPr="000207A7">
        <w:t xml:space="preserve">ión observa muebles o artículos </w:t>
      </w:r>
      <w:r w:rsidR="001D215F" w:rsidRPr="000207A7">
        <w:t>destinados al uso doméstico o en interiores</w:t>
      </w:r>
      <w:r w:rsidRPr="000207A7">
        <w:t>, se le pedirá que los retire.</w:t>
      </w:r>
    </w:p>
    <w:p w14:paraId="051AFC95" w14:textId="2C5F37A5" w:rsidR="00C37759" w:rsidRPr="000207A7" w:rsidRDefault="00C37759" w:rsidP="00C37759">
      <w:pPr>
        <w:pStyle w:val="ListParagraph"/>
        <w:numPr>
          <w:ilvl w:val="0"/>
          <w:numId w:val="27"/>
        </w:numPr>
      </w:pPr>
      <w:r w:rsidRPr="000207A7">
        <w:t>Los jardines no son para almacenamiento: solo se permite guardar en su parcela artículos pertinentes a la jardinería. Se le solicitará que retire cualquier artículo que parezca un escombro u objeto personal que no sea pertinente a la jardinería. El RCD define los artículos personales y los escombros como cualquier artículo que no se us</w:t>
      </w:r>
      <w:r w:rsidR="00FC600F">
        <w:t>e</w:t>
      </w:r>
      <w:r w:rsidRPr="000207A7">
        <w:t xml:space="preserve"> para la jardinería o cualquier artículo que presente un riesgo de aguas pluviales o inundación. </w:t>
      </w:r>
    </w:p>
    <w:p w14:paraId="48E29389" w14:textId="038BB82E" w:rsidR="007B1EE0" w:rsidRPr="000207A7" w:rsidRDefault="00C37759" w:rsidP="001D215F">
      <w:pPr>
        <w:pStyle w:val="ListParagraph"/>
        <w:numPr>
          <w:ilvl w:val="0"/>
          <w:numId w:val="27"/>
        </w:numPr>
        <w:pBdr>
          <w:bottom w:val="single" w:sz="6" w:space="7" w:color="auto"/>
        </w:pBdr>
      </w:pPr>
      <w:r w:rsidRPr="000207A7">
        <w:t xml:space="preserve">Debe notificar al RCD si planea estar de viaje por una temporada extendida o si existen circunstancias que no le permitan atender su parcela. </w:t>
      </w:r>
      <w:r w:rsidRPr="000207A7">
        <w:rPr>
          <w:u w:val="single"/>
        </w:rPr>
        <w:t>La falta de aviso de su parte podría resultar en que se considere a su parcela abandonada y en la rescisión de su contrato de arrendamiento.</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95D00" w:rsidRPr="000207A7" w14:paraId="33793983" w14:textId="77777777" w:rsidTr="003E5D53">
        <w:tc>
          <w:tcPr>
            <w:tcW w:w="4675" w:type="dxa"/>
            <w:shd w:val="clear" w:color="auto" w:fill="auto"/>
          </w:tcPr>
          <w:p w14:paraId="6798351B" w14:textId="6A712CC5" w:rsidR="00095D00" w:rsidRPr="000207A7" w:rsidRDefault="002763E9" w:rsidP="003E5D53">
            <w:pPr>
              <w:rPr>
                <w:b/>
              </w:rPr>
            </w:pPr>
            <w:r w:rsidRPr="000207A7">
              <w:rPr>
                <w:b/>
                <w:bCs/>
              </w:rPr>
              <w:lastRenderedPageBreak/>
              <w:t xml:space="preserve">Los jardineros </w:t>
            </w:r>
            <w:r w:rsidR="00E16615" w:rsidRPr="000207A7">
              <w:rPr>
                <w:b/>
                <w:bCs/>
              </w:rPr>
              <w:t>sí pueden</w:t>
            </w:r>
            <w:r w:rsidRPr="000207A7">
              <w:rPr>
                <w:b/>
                <w:bCs/>
              </w:rPr>
              <w:t xml:space="preserve"> cultivar:</w:t>
            </w:r>
          </w:p>
        </w:tc>
        <w:tc>
          <w:tcPr>
            <w:tcW w:w="4675" w:type="dxa"/>
            <w:shd w:val="clear" w:color="auto" w:fill="auto"/>
          </w:tcPr>
          <w:p w14:paraId="553A2A65" w14:textId="5552A215" w:rsidR="00095D00" w:rsidRPr="000207A7" w:rsidRDefault="002763E9" w:rsidP="003E5D53">
            <w:pPr>
              <w:rPr>
                <w:b/>
              </w:rPr>
            </w:pPr>
            <w:r w:rsidRPr="000207A7">
              <w:rPr>
                <w:b/>
                <w:bCs/>
              </w:rPr>
              <w:t>Los jardineros no p</w:t>
            </w:r>
            <w:r w:rsidR="00E16615" w:rsidRPr="000207A7">
              <w:rPr>
                <w:b/>
                <w:bCs/>
              </w:rPr>
              <w:t>ueden</w:t>
            </w:r>
            <w:r w:rsidRPr="000207A7">
              <w:rPr>
                <w:b/>
                <w:bCs/>
              </w:rPr>
              <w:t xml:space="preserve"> cultivar:</w:t>
            </w:r>
          </w:p>
        </w:tc>
      </w:tr>
      <w:tr w:rsidR="00095D00" w:rsidRPr="000207A7" w14:paraId="6F05B380" w14:textId="77777777" w:rsidTr="006340C8">
        <w:trPr>
          <w:trHeight w:val="2735"/>
        </w:trPr>
        <w:tc>
          <w:tcPr>
            <w:tcW w:w="4675" w:type="dxa"/>
            <w:shd w:val="clear" w:color="auto" w:fill="auto"/>
          </w:tcPr>
          <w:p w14:paraId="58A685E9" w14:textId="4424BD48" w:rsidR="002763E9" w:rsidRPr="000207A7" w:rsidRDefault="002763E9" w:rsidP="002763E9">
            <w:pPr>
              <w:pStyle w:val="ListParagraph"/>
              <w:numPr>
                <w:ilvl w:val="0"/>
                <w:numId w:val="27"/>
              </w:numPr>
            </w:pPr>
            <w:r w:rsidRPr="000207A7">
              <w:t>Ve</w:t>
            </w:r>
            <w:r w:rsidR="001D215F" w:rsidRPr="000207A7">
              <w:t>rduras</w:t>
            </w:r>
            <w:r w:rsidRPr="000207A7">
              <w:t>, fruta</w:t>
            </w:r>
            <w:r w:rsidR="001D215F" w:rsidRPr="000207A7">
              <w:t>s</w:t>
            </w:r>
            <w:r w:rsidRPr="000207A7">
              <w:t xml:space="preserve">, </w:t>
            </w:r>
            <w:r w:rsidR="00E16615" w:rsidRPr="000207A7">
              <w:t xml:space="preserve">flores </w:t>
            </w:r>
            <w:r w:rsidRPr="000207A7">
              <w:t>y hierbas aromáticas</w:t>
            </w:r>
            <w:r w:rsidR="001D215F" w:rsidRPr="000207A7">
              <w:t>.</w:t>
            </w:r>
            <w:r w:rsidRPr="000207A7">
              <w:t xml:space="preserve"> </w:t>
            </w:r>
            <w:r w:rsidR="001D215F" w:rsidRPr="000207A7">
              <w:t>L</w:t>
            </w:r>
            <w:r w:rsidRPr="000207A7">
              <w:t xml:space="preserve">os jardineros deben </w:t>
            </w:r>
            <w:r w:rsidR="001D215F" w:rsidRPr="000207A7">
              <w:t>usar ampliamente</w:t>
            </w:r>
            <w:r w:rsidRPr="000207A7">
              <w:t xml:space="preserve"> la parcela.</w:t>
            </w:r>
          </w:p>
          <w:p w14:paraId="363B56FB" w14:textId="023B73A3" w:rsidR="00095D00" w:rsidRPr="000207A7" w:rsidRDefault="00095D00" w:rsidP="00E16615">
            <w:pPr>
              <w:rPr>
                <w:u w:val="single"/>
              </w:rPr>
            </w:pPr>
          </w:p>
        </w:tc>
        <w:tc>
          <w:tcPr>
            <w:tcW w:w="4675" w:type="dxa"/>
            <w:shd w:val="clear" w:color="auto" w:fill="auto"/>
          </w:tcPr>
          <w:p w14:paraId="47ECEFB2" w14:textId="087A3274" w:rsidR="002763E9" w:rsidRPr="000207A7" w:rsidRDefault="002763E9" w:rsidP="002763E9">
            <w:pPr>
              <w:pStyle w:val="ListParagraph"/>
              <w:numPr>
                <w:ilvl w:val="0"/>
                <w:numId w:val="27"/>
              </w:numPr>
            </w:pPr>
            <w:r w:rsidRPr="000207A7">
              <w:t xml:space="preserve">Ninguna planta que supere los seis pies de altura o que bloquee la luz del sol </w:t>
            </w:r>
            <w:r w:rsidR="001D215F" w:rsidRPr="000207A7">
              <w:t xml:space="preserve">en </w:t>
            </w:r>
            <w:r w:rsidRPr="000207A7">
              <w:t>parcelas vecinas.</w:t>
            </w:r>
          </w:p>
          <w:p w14:paraId="67B454A1" w14:textId="77777777" w:rsidR="002763E9" w:rsidRPr="000207A7" w:rsidRDefault="002763E9" w:rsidP="002763E9">
            <w:pPr>
              <w:pStyle w:val="ListParagraph"/>
              <w:numPr>
                <w:ilvl w:val="0"/>
                <w:numId w:val="27"/>
              </w:numPr>
              <w:rPr>
                <w:u w:val="single"/>
              </w:rPr>
            </w:pPr>
            <w:r w:rsidRPr="000207A7">
              <w:rPr>
                <w:u w:val="single"/>
              </w:rPr>
              <w:t>No se permite plantar plátanos.</w:t>
            </w:r>
          </w:p>
          <w:p w14:paraId="0C1FA3F2" w14:textId="77777777" w:rsidR="002763E9" w:rsidRPr="000207A7" w:rsidRDefault="002763E9" w:rsidP="002763E9">
            <w:pPr>
              <w:pStyle w:val="ListParagraph"/>
              <w:numPr>
                <w:ilvl w:val="0"/>
                <w:numId w:val="27"/>
              </w:numPr>
            </w:pPr>
            <w:r w:rsidRPr="000207A7">
              <w:t>Sustancias ilícitas incluyendo la marihuana y cáñamo.</w:t>
            </w:r>
          </w:p>
          <w:p w14:paraId="34E12D44" w14:textId="52EE4203" w:rsidR="002763E9" w:rsidRPr="000207A7" w:rsidRDefault="00E16615" w:rsidP="00E16615">
            <w:pPr>
              <w:pStyle w:val="ListParagraph"/>
              <w:numPr>
                <w:ilvl w:val="0"/>
                <w:numId w:val="27"/>
              </w:numPr>
            </w:pPr>
            <w:r w:rsidRPr="000207A7">
              <w:t>No se permite la presencia de animales de granja y colmenas de abejas en la propiedad.</w:t>
            </w:r>
          </w:p>
          <w:p w14:paraId="641404B6" w14:textId="59103615" w:rsidR="00200712" w:rsidRPr="000207A7" w:rsidRDefault="001D215F" w:rsidP="002763E9">
            <w:pPr>
              <w:pStyle w:val="ListParagraph"/>
              <w:numPr>
                <w:ilvl w:val="0"/>
                <w:numId w:val="27"/>
              </w:numPr>
            </w:pPr>
            <w:r w:rsidRPr="000207A7">
              <w:t>No se permite plantar e</w:t>
            </w:r>
            <w:r w:rsidR="002763E9" w:rsidRPr="000207A7">
              <w:t>species invasoras como</w:t>
            </w:r>
            <w:r w:rsidR="00E16615" w:rsidRPr="000207A7">
              <w:t xml:space="preserve"> Arundo,</w:t>
            </w:r>
            <w:r w:rsidR="002763E9" w:rsidRPr="000207A7">
              <w:t xml:space="preserve"> Ipomea/Don Diego de Día, Hiedra de cualquier tipo, Palmeras, y Planta de Hielo.</w:t>
            </w:r>
          </w:p>
        </w:tc>
      </w:tr>
    </w:tbl>
    <w:p w14:paraId="48C4193B" w14:textId="77777777" w:rsidR="00C762CF" w:rsidRPr="000207A7" w:rsidRDefault="00C762CF" w:rsidP="00C762CF">
      <w:pPr>
        <w:pStyle w:val="ListParagraph"/>
        <w:pBdr>
          <w:bottom w:val="single" w:sz="12" w:space="1" w:color="auto"/>
        </w:pBdr>
        <w:spacing w:after="240"/>
        <w:ind w:left="0"/>
        <w:rPr>
          <w:b/>
        </w:rPr>
      </w:pPr>
    </w:p>
    <w:p w14:paraId="2608BD48" w14:textId="77777777" w:rsidR="00E31C09" w:rsidRPr="000207A7" w:rsidRDefault="00E31C09" w:rsidP="00E31C09">
      <w:pPr>
        <w:pStyle w:val="ListParagraph"/>
        <w:spacing w:after="240"/>
        <w:ind w:left="0"/>
      </w:pPr>
    </w:p>
    <w:p w14:paraId="3FF525C3" w14:textId="305CDC73" w:rsidR="00E16615" w:rsidRPr="000207A7" w:rsidRDefault="00E16615" w:rsidP="0063778D">
      <w:pPr>
        <w:pStyle w:val="ListParagraph"/>
        <w:ind w:left="0"/>
        <w:rPr>
          <w:b/>
        </w:rPr>
      </w:pPr>
      <w:r w:rsidRPr="000207A7">
        <w:rPr>
          <w:b/>
        </w:rPr>
        <w:t xml:space="preserve">Árboles: </w:t>
      </w:r>
      <w:r w:rsidRPr="000207A7">
        <w:rPr>
          <w:bCs/>
        </w:rPr>
        <w:t>Solo se permiten árboles de cualquier tipo en macetas colocadas sobre el suelo</w:t>
      </w:r>
      <w:r w:rsidR="001D215F" w:rsidRPr="000207A7">
        <w:rPr>
          <w:bCs/>
        </w:rPr>
        <w:t xml:space="preserve"> y</w:t>
      </w:r>
      <w:r w:rsidRPr="000207A7">
        <w:rPr>
          <w:bCs/>
        </w:rPr>
        <w:t xml:space="preserve"> con una barrera </w:t>
      </w:r>
      <w:r w:rsidR="001D215F" w:rsidRPr="000207A7">
        <w:rPr>
          <w:bCs/>
        </w:rPr>
        <w:t xml:space="preserve">por </w:t>
      </w:r>
      <w:r w:rsidRPr="000207A7">
        <w:rPr>
          <w:bCs/>
        </w:rPr>
        <w:t xml:space="preserve">debajo del árbol. El árbol </w:t>
      </w:r>
      <w:r w:rsidRPr="000207A7">
        <w:rPr>
          <w:b/>
        </w:rPr>
        <w:t>debe</w:t>
      </w:r>
      <w:r w:rsidRPr="000207A7">
        <w:rPr>
          <w:bCs/>
        </w:rPr>
        <w:t xml:space="preserve"> podarse cada año, mantenerse y conservarse por debajo de los seis pies de altura. </w:t>
      </w:r>
      <w:r w:rsidRPr="000207A7">
        <w:rPr>
          <w:bCs/>
          <w:u w:val="single"/>
        </w:rPr>
        <w:t xml:space="preserve">Los jardineros serán responsables de </w:t>
      </w:r>
      <w:r w:rsidR="001D215F" w:rsidRPr="000207A7">
        <w:rPr>
          <w:bCs/>
          <w:u w:val="single"/>
        </w:rPr>
        <w:t>quitar</w:t>
      </w:r>
      <w:r w:rsidRPr="000207A7">
        <w:rPr>
          <w:bCs/>
          <w:u w:val="single"/>
        </w:rPr>
        <w:t xml:space="preserve"> cualquier planta o árbol que crezca demasiado. Si tiene árboles que actualmente están arraigados en el suelo, se le pedirá que los </w:t>
      </w:r>
      <w:r w:rsidR="001D215F" w:rsidRPr="000207A7">
        <w:rPr>
          <w:bCs/>
          <w:u w:val="single"/>
        </w:rPr>
        <w:t>quite</w:t>
      </w:r>
      <w:r w:rsidRPr="000207A7">
        <w:rPr>
          <w:bCs/>
          <w:u w:val="single"/>
        </w:rPr>
        <w:t xml:space="preserve"> y siga las instrucciones indicadas anteriormente. El incumplimiento de esta norma puede dar lugar a la rescisión del contrato de arrendamiento.</w:t>
      </w:r>
    </w:p>
    <w:p w14:paraId="05BB8956" w14:textId="77777777" w:rsidR="00E16615" w:rsidRPr="000207A7" w:rsidRDefault="00E16615" w:rsidP="0063778D">
      <w:pPr>
        <w:pStyle w:val="ListParagraph"/>
        <w:ind w:left="0"/>
        <w:rPr>
          <w:b/>
        </w:rPr>
      </w:pPr>
    </w:p>
    <w:p w14:paraId="1043C395" w14:textId="75FCE4A6" w:rsidR="0063778D" w:rsidRPr="000207A7" w:rsidRDefault="00E16615" w:rsidP="0063778D">
      <w:pPr>
        <w:pStyle w:val="ListParagraph"/>
        <w:ind w:left="0"/>
        <w:rPr>
          <w:bCs/>
        </w:rPr>
      </w:pPr>
      <w:r w:rsidRPr="000207A7">
        <w:rPr>
          <w:b/>
        </w:rPr>
        <w:t>Estacionamiento</w:t>
      </w:r>
      <w:r w:rsidR="0063778D" w:rsidRPr="000207A7">
        <w:rPr>
          <w:b/>
        </w:rPr>
        <w:t xml:space="preserve"> y acceso de vehículos:</w:t>
      </w:r>
      <w:r w:rsidR="0063778D" w:rsidRPr="000207A7">
        <w:rPr>
          <w:bCs/>
        </w:rPr>
        <w:t xml:space="preserve"> No hay acceso para vehículos a las parcelas individuales y los jardineros s</w:t>
      </w:r>
      <w:r w:rsidR="00DC2A8A">
        <w:rPr>
          <w:bCs/>
        </w:rPr>
        <w:t>ó</w:t>
      </w:r>
      <w:r w:rsidR="0063778D" w:rsidRPr="000207A7">
        <w:rPr>
          <w:bCs/>
        </w:rPr>
        <w:t xml:space="preserve">lo pueden </w:t>
      </w:r>
      <w:r w:rsidR="001D215F" w:rsidRPr="000207A7">
        <w:rPr>
          <w:bCs/>
        </w:rPr>
        <w:t>estaciona</w:t>
      </w:r>
      <w:r w:rsidR="0063778D" w:rsidRPr="000207A7">
        <w:rPr>
          <w:bCs/>
        </w:rPr>
        <w:t xml:space="preserve">r en el </w:t>
      </w:r>
      <w:r w:rsidR="001D215F" w:rsidRPr="000207A7">
        <w:rPr>
          <w:bCs/>
        </w:rPr>
        <w:t>estacionamiento</w:t>
      </w:r>
      <w:r w:rsidR="0063778D" w:rsidRPr="000207A7">
        <w:rPr>
          <w:bCs/>
        </w:rPr>
        <w:t xml:space="preserve"> de grava situado fuera de la valla perimetral. S</w:t>
      </w:r>
      <w:r w:rsidR="001D215F" w:rsidRPr="000207A7">
        <w:rPr>
          <w:bCs/>
        </w:rPr>
        <w:t>o</w:t>
      </w:r>
      <w:r w:rsidR="0063778D" w:rsidRPr="000207A7">
        <w:rPr>
          <w:bCs/>
        </w:rPr>
        <w:t xml:space="preserve">lo se permite entrar en el huerto hasta la estructura de sombra y </w:t>
      </w:r>
      <w:r w:rsidR="0063778D" w:rsidRPr="000207A7">
        <w:rPr>
          <w:b/>
        </w:rPr>
        <w:t>S</w:t>
      </w:r>
      <w:r w:rsidR="001D215F" w:rsidRPr="000207A7">
        <w:rPr>
          <w:b/>
        </w:rPr>
        <w:t>O</w:t>
      </w:r>
      <w:r w:rsidR="0063778D" w:rsidRPr="000207A7">
        <w:rPr>
          <w:b/>
        </w:rPr>
        <w:t>LO</w:t>
      </w:r>
      <w:r w:rsidR="0063778D" w:rsidRPr="000207A7">
        <w:rPr>
          <w:bCs/>
        </w:rPr>
        <w:t xml:space="preserve"> con fines de carga y descarga. </w:t>
      </w:r>
      <w:r w:rsidR="001D215F" w:rsidRPr="000207A7">
        <w:rPr>
          <w:b/>
        </w:rPr>
        <w:t>HAY QUE</w:t>
      </w:r>
      <w:r w:rsidR="0063778D" w:rsidRPr="000207A7">
        <w:rPr>
          <w:bCs/>
        </w:rPr>
        <w:t xml:space="preserve"> volver a sacar su vehículo al </w:t>
      </w:r>
      <w:r w:rsidR="001D215F" w:rsidRPr="000207A7">
        <w:rPr>
          <w:bCs/>
        </w:rPr>
        <w:t>estacionamiento</w:t>
      </w:r>
      <w:r w:rsidR="0063778D" w:rsidRPr="000207A7">
        <w:rPr>
          <w:bCs/>
        </w:rPr>
        <w:t xml:space="preserve"> en cuanto haya terminado de descargar en las carretas proporcionadas. No </w:t>
      </w:r>
      <w:r w:rsidR="001D215F" w:rsidRPr="000207A7">
        <w:rPr>
          <w:bCs/>
        </w:rPr>
        <w:t xml:space="preserve">se puede estacionar </w:t>
      </w:r>
      <w:r w:rsidR="0063778D" w:rsidRPr="000207A7">
        <w:rPr>
          <w:bCs/>
        </w:rPr>
        <w:t>más de dos vehículos junto a la estructura de sombra a la vez.</w:t>
      </w:r>
      <w:r w:rsidR="001D215F" w:rsidRPr="000207A7">
        <w:rPr>
          <w:bCs/>
        </w:rPr>
        <w:t xml:space="preserve"> Se le emitirán hasta dos advertencias por estacionarse en una zona de carga. Si continúa estacionándose en una zona de carga, se podrá rescindir su contrato de arrendamiento.</w:t>
      </w:r>
    </w:p>
    <w:p w14:paraId="5447CBA9" w14:textId="77777777" w:rsidR="0063778D" w:rsidRPr="000207A7" w:rsidRDefault="0063778D" w:rsidP="00E31C09">
      <w:pPr>
        <w:pStyle w:val="ListParagraph"/>
        <w:ind w:left="0"/>
        <w:rPr>
          <w:b/>
        </w:rPr>
      </w:pPr>
    </w:p>
    <w:p w14:paraId="5E23302C" w14:textId="2AF42E04" w:rsidR="0063778D" w:rsidRPr="000207A7" w:rsidRDefault="00425CCC" w:rsidP="00E31C09">
      <w:pPr>
        <w:pStyle w:val="ListParagraph"/>
        <w:ind w:left="0"/>
        <w:rPr>
          <w:bCs/>
        </w:rPr>
      </w:pPr>
      <w:r w:rsidRPr="000207A7">
        <w:rPr>
          <w:b/>
        </w:rPr>
        <w:t>Contenedor de basura:</w:t>
      </w:r>
      <w:r w:rsidRPr="000207A7">
        <w:rPr>
          <w:bCs/>
        </w:rPr>
        <w:t xml:space="preserve"> El contenedor de basura es s</w:t>
      </w:r>
      <w:r w:rsidR="001D215F" w:rsidRPr="000207A7">
        <w:rPr>
          <w:bCs/>
        </w:rPr>
        <w:t>o</w:t>
      </w:r>
      <w:r w:rsidRPr="000207A7">
        <w:rPr>
          <w:bCs/>
        </w:rPr>
        <w:t xml:space="preserve">lo para la basura relacionada con el jardín. </w:t>
      </w:r>
      <w:r w:rsidRPr="000207A7">
        <w:rPr>
          <w:b/>
        </w:rPr>
        <w:t xml:space="preserve">NO </w:t>
      </w:r>
      <w:r w:rsidRPr="000207A7">
        <w:rPr>
          <w:bCs/>
        </w:rPr>
        <w:t xml:space="preserve">traiga materiales de casa o de otro lugar. Si se le ve trayendo basura de otro lugar o tirando la basura en cualquier sitio que no sea el contenedor proporcionado, </w:t>
      </w:r>
      <w:r w:rsidR="00F04527" w:rsidRPr="000207A7">
        <w:rPr>
          <w:bCs/>
        </w:rPr>
        <w:t>el contrato de arrendamiento de su jardín puede rescindirse inmediatamente</w:t>
      </w:r>
      <w:r w:rsidRPr="000207A7">
        <w:rPr>
          <w:bCs/>
        </w:rPr>
        <w:t xml:space="preserve">. </w:t>
      </w:r>
      <w:r w:rsidRPr="000207A7">
        <w:rPr>
          <w:bCs/>
          <w:u w:val="single"/>
        </w:rPr>
        <w:t>Si el contenedor está lleno, los jardineros no pueden dejar la basura fuera del contenedor.</w:t>
      </w:r>
      <w:r w:rsidRPr="000207A7">
        <w:rPr>
          <w:bCs/>
        </w:rPr>
        <w:t xml:space="preserve"> La basura debe guardarse en la parcela del</w:t>
      </w:r>
      <w:r w:rsidR="001D215F" w:rsidRPr="000207A7">
        <w:rPr>
          <w:bCs/>
        </w:rPr>
        <w:t xml:space="preserve">/de la </w:t>
      </w:r>
      <w:r w:rsidRPr="000207A7">
        <w:rPr>
          <w:bCs/>
        </w:rPr>
        <w:t>jardinero</w:t>
      </w:r>
      <w:r w:rsidR="001D215F" w:rsidRPr="000207A7">
        <w:rPr>
          <w:bCs/>
        </w:rPr>
        <w:t>/a</w:t>
      </w:r>
      <w:r w:rsidRPr="000207A7">
        <w:rPr>
          <w:bCs/>
        </w:rPr>
        <w:t xml:space="preserve"> hasta que se vacíe el contenedor y haya espacio para acomodar material nuevo. </w:t>
      </w:r>
      <w:r w:rsidRPr="000207A7">
        <w:rPr>
          <w:b/>
        </w:rPr>
        <w:t>El RCD interrumpirá el servicio de basura si se hace un uso inadecuado del mismo</w:t>
      </w:r>
      <w:r w:rsidRPr="000207A7">
        <w:rPr>
          <w:bCs/>
        </w:rPr>
        <w:t>.</w:t>
      </w:r>
    </w:p>
    <w:p w14:paraId="02188D8D" w14:textId="77777777" w:rsidR="00425CCC" w:rsidRPr="000207A7" w:rsidRDefault="00425CCC" w:rsidP="00E31C09">
      <w:pPr>
        <w:pStyle w:val="ListParagraph"/>
        <w:ind w:left="0"/>
        <w:rPr>
          <w:bCs/>
        </w:rPr>
      </w:pPr>
    </w:p>
    <w:p w14:paraId="56102FAD" w14:textId="66F9F912" w:rsidR="00425CCC" w:rsidRPr="000207A7" w:rsidRDefault="00425CCC" w:rsidP="00E31C09">
      <w:pPr>
        <w:pStyle w:val="ListParagraph"/>
        <w:ind w:left="0"/>
        <w:rPr>
          <w:bCs/>
        </w:rPr>
      </w:pPr>
      <w:r w:rsidRPr="000207A7">
        <w:rPr>
          <w:b/>
        </w:rPr>
        <w:t>Lo que NO PUEDE dejar en un contenedor de basura:</w:t>
      </w:r>
      <w:r w:rsidRPr="000207A7">
        <w:rPr>
          <w:bCs/>
        </w:rPr>
        <w:t xml:space="preserve"> pintura, aceite, amianto, tanques/barriles sellados, pilas, aparatos electrónicos (</w:t>
      </w:r>
      <w:r w:rsidR="00FC600F">
        <w:rPr>
          <w:bCs/>
        </w:rPr>
        <w:t>desechos electr</w:t>
      </w:r>
      <w:r w:rsidR="00FC600F">
        <w:rPr>
          <w:bCs/>
          <w:lang w:val="es-ES"/>
        </w:rPr>
        <w:t>ónicos</w:t>
      </w:r>
      <w:r w:rsidRPr="000207A7">
        <w:rPr>
          <w:bCs/>
        </w:rPr>
        <w:t>), llantas y cualquier otra cosa que se considere peligrosa o potencialmente tóxica.</w:t>
      </w:r>
    </w:p>
    <w:p w14:paraId="071A0B1E" w14:textId="77777777" w:rsidR="00425CCC" w:rsidRPr="000207A7" w:rsidRDefault="00425CCC" w:rsidP="00E31C09">
      <w:pPr>
        <w:pStyle w:val="ListParagraph"/>
        <w:ind w:left="0"/>
        <w:rPr>
          <w:bCs/>
        </w:rPr>
      </w:pPr>
    </w:p>
    <w:p w14:paraId="7570FCC6" w14:textId="1D4F85D1" w:rsidR="00425CCC" w:rsidRPr="000207A7" w:rsidRDefault="00425CCC" w:rsidP="00E31C09">
      <w:pPr>
        <w:pStyle w:val="ListParagraph"/>
        <w:ind w:left="0"/>
        <w:rPr>
          <w:bCs/>
        </w:rPr>
      </w:pPr>
      <w:r w:rsidRPr="000207A7">
        <w:rPr>
          <w:b/>
        </w:rPr>
        <w:t>Contenedor para residuos verdes:</w:t>
      </w:r>
      <w:r w:rsidRPr="000207A7">
        <w:rPr>
          <w:bCs/>
        </w:rPr>
        <w:t xml:space="preserve"> En el contenedor s</w:t>
      </w:r>
      <w:r w:rsidR="00DC2A8A">
        <w:rPr>
          <w:bCs/>
        </w:rPr>
        <w:t>ó</w:t>
      </w:r>
      <w:r w:rsidRPr="000207A7">
        <w:rPr>
          <w:bCs/>
        </w:rPr>
        <w:t xml:space="preserve">lo se puede depositar residuos verdes como plantas, malezas y hortalizas del jardín. No puede traer exceso de residuos de jardín de casa o de cualquier otro lugar. La madera de desecho es aceptable </w:t>
      </w:r>
      <w:r w:rsidRPr="000207A7">
        <w:rPr>
          <w:bCs/>
          <w:u w:val="single"/>
        </w:rPr>
        <w:t>siempre que no tenga tornillos, clavos, pintura o cualquier otro tratamiento conservante que impida su compostaje.</w:t>
      </w:r>
      <w:r w:rsidRPr="000207A7">
        <w:rPr>
          <w:bCs/>
        </w:rPr>
        <w:t xml:space="preserve"> El contenedor de residuos verdes no puede utilizarse para la basura normal y el proveedor del servicio (EDCO) impondrá multas si encuentra en el contenedor algo que no sean residuos verdes. </w:t>
      </w:r>
      <w:r w:rsidRPr="000207A7">
        <w:rPr>
          <w:b/>
        </w:rPr>
        <w:t>Si el contenedor está lleno, los jardineros no pueden dejar sus residuos de jardinería junto al contenedor.</w:t>
      </w:r>
      <w:r w:rsidRPr="000207A7">
        <w:rPr>
          <w:bCs/>
        </w:rPr>
        <w:t xml:space="preserve"> Los residuos verdes deben guardarse en la parcela del</w:t>
      </w:r>
      <w:r w:rsidR="001D215F" w:rsidRPr="000207A7">
        <w:rPr>
          <w:bCs/>
        </w:rPr>
        <w:t>/de la</w:t>
      </w:r>
      <w:r w:rsidRPr="000207A7">
        <w:rPr>
          <w:bCs/>
        </w:rPr>
        <w:t xml:space="preserve"> jardinero</w:t>
      </w:r>
      <w:r w:rsidR="001D215F" w:rsidRPr="000207A7">
        <w:rPr>
          <w:bCs/>
        </w:rPr>
        <w:t>/a</w:t>
      </w:r>
      <w:r w:rsidRPr="000207A7">
        <w:rPr>
          <w:bCs/>
        </w:rPr>
        <w:t xml:space="preserve"> hasta que se vacíe </w:t>
      </w:r>
      <w:r w:rsidRPr="000207A7">
        <w:rPr>
          <w:bCs/>
        </w:rPr>
        <w:lastRenderedPageBreak/>
        <w:t xml:space="preserve">el contenedor y haya espacio para acomodar el nuevo material. No puede embolsar y luego deshacerse de los residuos verdes. </w:t>
      </w:r>
      <w:r w:rsidRPr="000207A7">
        <w:rPr>
          <w:b/>
        </w:rPr>
        <w:t>El RCD interrumpirá el servicio de residuos verdes si se hace un uso inadecuado del mismo.</w:t>
      </w:r>
    </w:p>
    <w:p w14:paraId="485244F4" w14:textId="77777777" w:rsidR="00401FEC" w:rsidRPr="000207A7" w:rsidRDefault="00401FEC" w:rsidP="00E31C09">
      <w:pPr>
        <w:rPr>
          <w:bCs/>
        </w:rPr>
      </w:pPr>
    </w:p>
    <w:p w14:paraId="159F6392" w14:textId="2BE3C170" w:rsidR="000F51D5" w:rsidRPr="000207A7" w:rsidRDefault="000F51D5" w:rsidP="00E31C09">
      <w:r w:rsidRPr="000207A7">
        <w:rPr>
          <w:b/>
        </w:rPr>
        <w:t>Compostaje</w:t>
      </w:r>
      <w:r w:rsidR="004C3181" w:rsidRPr="000207A7">
        <w:rPr>
          <w:b/>
        </w:rPr>
        <w:t xml:space="preserve">: </w:t>
      </w:r>
      <w:r w:rsidR="00425CCC" w:rsidRPr="000207A7">
        <w:t xml:space="preserve">Se anima a todos los jardineros a hacer compostaje en sus propias parcelas o en el sistema de compostaje comunal. Las malezas, las plantas viejas y todos los residuos verdes deben retirarse de la parcela y depositarse en el cubo de basura verde o troceados y compostados dentro de la parcela o en los cubos de compostaje comunales. </w:t>
      </w:r>
      <w:r w:rsidR="00425CCC" w:rsidRPr="000207A7">
        <w:rPr>
          <w:u w:val="single"/>
        </w:rPr>
        <w:t xml:space="preserve">Los cactus, el bambú, la caña de azúcar y los palos de arundo no se compostan bien y deben desecharse fuera </w:t>
      </w:r>
      <w:r w:rsidR="007B1EE0" w:rsidRPr="000207A7">
        <w:rPr>
          <w:u w:val="single"/>
        </w:rPr>
        <w:t>del lugar</w:t>
      </w:r>
      <w:r w:rsidR="00425CCC" w:rsidRPr="000207A7">
        <w:rPr>
          <w:u w:val="single"/>
        </w:rPr>
        <w:t xml:space="preserve"> o en el contenedor de residuos verdes proporcionado. Los jardineros se comprometen a eliminar de forma responsable todo el material de desecho utilizado y cultivado en su parcela.</w:t>
      </w:r>
    </w:p>
    <w:p w14:paraId="4C07D654" w14:textId="77777777" w:rsidR="007B1EE0" w:rsidRPr="000207A7" w:rsidRDefault="007B1EE0" w:rsidP="00E31C09">
      <w:pPr>
        <w:rPr>
          <w:b/>
        </w:rPr>
      </w:pPr>
    </w:p>
    <w:p w14:paraId="1EBB8F0A" w14:textId="1ED504FB" w:rsidR="00F47B79" w:rsidRPr="000207A7" w:rsidRDefault="00DE18DC" w:rsidP="00E31C09">
      <w:pPr>
        <w:rPr>
          <w:b/>
        </w:rPr>
      </w:pPr>
      <w:r w:rsidRPr="000207A7">
        <w:rPr>
          <w:b/>
        </w:rPr>
        <w:t xml:space="preserve">Herramientas y </w:t>
      </w:r>
      <w:r w:rsidR="00374A64" w:rsidRPr="000207A7">
        <w:rPr>
          <w:b/>
        </w:rPr>
        <w:t>m</w:t>
      </w:r>
      <w:r w:rsidR="000F51D5" w:rsidRPr="000207A7">
        <w:rPr>
          <w:b/>
        </w:rPr>
        <w:t>ateriales</w:t>
      </w:r>
      <w:r w:rsidR="004C3181" w:rsidRPr="000207A7">
        <w:rPr>
          <w:b/>
        </w:rPr>
        <w:t xml:space="preserve">: </w:t>
      </w:r>
      <w:r w:rsidR="00BD7133" w:rsidRPr="000207A7">
        <w:t>Cada jardinero</w:t>
      </w:r>
      <w:r w:rsidR="001D215F" w:rsidRPr="000207A7">
        <w:t>/a</w:t>
      </w:r>
      <w:r w:rsidR="00BD7133" w:rsidRPr="000207A7">
        <w:t xml:space="preserve"> debe proporcionar todas las herramientas, equipos y suministros necesarios para cultivar la tierra de su parcela y es responsable por cualquier herramienta y equipo dejado en el jardín. </w:t>
      </w:r>
      <w:bookmarkStart w:id="1" w:name="_Hlk201844647"/>
      <w:r w:rsidR="00BD7133" w:rsidRPr="000207A7">
        <w:t xml:space="preserve">Ni el RCD ni el Condado de San Diego </w:t>
      </w:r>
      <w:r w:rsidR="001D215F" w:rsidRPr="000207A7">
        <w:t>será</w:t>
      </w:r>
      <w:r w:rsidR="00BD7133" w:rsidRPr="000207A7">
        <w:t xml:space="preserve"> </w:t>
      </w:r>
      <w:r w:rsidR="00374A64" w:rsidRPr="000207A7">
        <w:t>responsable</w:t>
      </w:r>
      <w:r w:rsidR="00BD7133" w:rsidRPr="000207A7">
        <w:t xml:space="preserve"> por herramientas, equipo</w:t>
      </w:r>
      <w:r w:rsidR="00374A64" w:rsidRPr="000207A7">
        <w:t>s</w:t>
      </w:r>
      <w:r w:rsidR="00BD7133" w:rsidRPr="000207A7">
        <w:t>, cultivo</w:t>
      </w:r>
      <w:r w:rsidR="00374A64" w:rsidRPr="000207A7">
        <w:t>s</w:t>
      </w:r>
      <w:r w:rsidR="00BD7133" w:rsidRPr="000207A7">
        <w:t xml:space="preserve"> o material</w:t>
      </w:r>
      <w:r w:rsidR="00374A64" w:rsidRPr="000207A7">
        <w:t>es</w:t>
      </w:r>
      <w:r w:rsidR="00BD7133" w:rsidRPr="000207A7">
        <w:t xml:space="preserve"> perdido</w:t>
      </w:r>
      <w:r w:rsidR="00374A64" w:rsidRPr="000207A7">
        <w:t>s</w:t>
      </w:r>
      <w:r w:rsidR="00BD7133" w:rsidRPr="000207A7">
        <w:t>, robado</w:t>
      </w:r>
      <w:r w:rsidR="00374A64" w:rsidRPr="000207A7">
        <w:t>s</w:t>
      </w:r>
      <w:r w:rsidR="00BD7133" w:rsidRPr="000207A7">
        <w:t xml:space="preserve"> o dañado</w:t>
      </w:r>
      <w:r w:rsidR="00374A64" w:rsidRPr="000207A7">
        <w:t>s</w:t>
      </w:r>
      <w:r w:rsidR="00BD7133" w:rsidRPr="000207A7">
        <w:t>.</w:t>
      </w:r>
      <w:bookmarkEnd w:id="1"/>
    </w:p>
    <w:p w14:paraId="1C6B328D" w14:textId="77777777" w:rsidR="00F47B79" w:rsidRPr="000207A7" w:rsidRDefault="00F47B79" w:rsidP="00E31C09"/>
    <w:p w14:paraId="577EFC60" w14:textId="348F420B" w:rsidR="00F56ED7" w:rsidRPr="000207A7" w:rsidRDefault="00BD7133" w:rsidP="00F56ED7">
      <w:r w:rsidRPr="000207A7">
        <w:rPr>
          <w:b/>
        </w:rPr>
        <w:t>Estructuras</w:t>
      </w:r>
      <w:r w:rsidR="00374A64" w:rsidRPr="000207A7">
        <w:rPr>
          <w:b/>
        </w:rPr>
        <w:t xml:space="preserve"> de sombra</w:t>
      </w:r>
      <w:r w:rsidR="004C3181" w:rsidRPr="000207A7">
        <w:rPr>
          <w:b/>
        </w:rPr>
        <w:t xml:space="preserve">: </w:t>
      </w:r>
      <w:r w:rsidRPr="000207A7">
        <w:t xml:space="preserve">El jardín está situado en una llanura </w:t>
      </w:r>
      <w:r w:rsidR="001D215F" w:rsidRPr="000207A7">
        <w:t>aluvial</w:t>
      </w:r>
      <w:r w:rsidRPr="000207A7">
        <w:t>, por lo cual no se permiten estructuras permanentes.</w:t>
      </w:r>
      <w:r w:rsidR="00F86F77" w:rsidRPr="000207A7">
        <w:t xml:space="preserve"> </w:t>
      </w:r>
      <w:r w:rsidR="0074576D" w:rsidRPr="000207A7">
        <w:t>Las estructuras de sombra están destinadas a ser estructuras s</w:t>
      </w:r>
      <w:r w:rsidR="00374A64" w:rsidRPr="000207A7">
        <w:t>encillas</w:t>
      </w:r>
      <w:r w:rsidR="0074576D" w:rsidRPr="000207A7">
        <w:t xml:space="preserve"> donde los jardineros pueden descansar y buscar refugio del clima. </w:t>
      </w:r>
      <w:r w:rsidR="00374A64" w:rsidRPr="000207A7">
        <w:t>Se puede construir o comprar l</w:t>
      </w:r>
      <w:r w:rsidR="0074576D" w:rsidRPr="000207A7">
        <w:t xml:space="preserve">as estructuras de sombra, pero </w:t>
      </w:r>
      <w:r w:rsidR="007B1EE0" w:rsidRPr="000207A7">
        <w:t>hay que</w:t>
      </w:r>
      <w:r w:rsidR="0074576D" w:rsidRPr="000207A7">
        <w:t xml:space="preserve"> usar materiales que se encuentren en buenas condiciones y deben mantenerse en buen estado. Además, los </w:t>
      </w:r>
      <w:r w:rsidR="00374A64" w:rsidRPr="000207A7">
        <w:t>siguientes</w:t>
      </w:r>
      <w:r w:rsidR="0074576D" w:rsidRPr="000207A7">
        <w:t xml:space="preserve"> criterios también se aplican a las estructuras de sombra:</w:t>
      </w:r>
    </w:p>
    <w:p w14:paraId="3DA4CEB5" w14:textId="2CC2F3E0" w:rsidR="00F56ED7" w:rsidRPr="000207A7" w:rsidRDefault="0074576D" w:rsidP="00F56ED7">
      <w:pPr>
        <w:pStyle w:val="ListParagraph"/>
        <w:numPr>
          <w:ilvl w:val="0"/>
          <w:numId w:val="44"/>
        </w:numPr>
        <w:spacing w:after="160" w:line="259" w:lineRule="auto"/>
      </w:pPr>
      <w:r w:rsidRPr="000207A7">
        <w:t xml:space="preserve">No puede exceder </w:t>
      </w:r>
      <w:r w:rsidR="003B78BE" w:rsidRPr="000207A7">
        <w:t>7</w:t>
      </w:r>
      <w:r w:rsidRPr="000207A7">
        <w:t xml:space="preserve"> pies de alto</w:t>
      </w:r>
      <w:r w:rsidR="006B1C89" w:rsidRPr="000207A7">
        <w:t xml:space="preserve"> </w:t>
      </w:r>
      <w:r w:rsidR="00374A64" w:rsidRPr="000207A7">
        <w:t>x</w:t>
      </w:r>
      <w:r w:rsidRPr="000207A7">
        <w:t xml:space="preserve"> 5 pies de ancho</w:t>
      </w:r>
      <w:r w:rsidR="001B6C60" w:rsidRPr="000207A7">
        <w:t xml:space="preserve"> </w:t>
      </w:r>
      <w:r w:rsidR="00374A64" w:rsidRPr="000207A7">
        <w:t>x</w:t>
      </w:r>
      <w:r w:rsidRPr="000207A7">
        <w:t xml:space="preserve"> 5 pies de fondo</w:t>
      </w:r>
      <w:r w:rsidR="007B1EE0" w:rsidRPr="000207A7">
        <w:t>.</w:t>
      </w:r>
    </w:p>
    <w:p w14:paraId="769ADBCE" w14:textId="4E129837" w:rsidR="00F56ED7" w:rsidRPr="000207A7" w:rsidRDefault="001532E8" w:rsidP="00F56ED7">
      <w:pPr>
        <w:pStyle w:val="ListParagraph"/>
        <w:numPr>
          <w:ilvl w:val="0"/>
          <w:numId w:val="44"/>
        </w:numPr>
        <w:spacing w:after="160" w:line="259" w:lineRule="auto"/>
      </w:pPr>
      <w:r w:rsidRPr="000207A7">
        <w:t xml:space="preserve">Debe estar abierto en </w:t>
      </w:r>
      <w:r w:rsidR="00374A64" w:rsidRPr="000207A7">
        <w:t>tres</w:t>
      </w:r>
      <w:r w:rsidRPr="000207A7">
        <w:t xml:space="preserve"> lados</w:t>
      </w:r>
      <w:r w:rsidR="007B1EE0" w:rsidRPr="000207A7">
        <w:t>.</w:t>
      </w:r>
    </w:p>
    <w:p w14:paraId="2DEF56D0" w14:textId="77777777" w:rsidR="00F56ED7" w:rsidRPr="000207A7" w:rsidRDefault="001532E8" w:rsidP="00F56ED7">
      <w:pPr>
        <w:pStyle w:val="ListParagraph"/>
        <w:numPr>
          <w:ilvl w:val="0"/>
          <w:numId w:val="44"/>
        </w:numPr>
        <w:spacing w:after="160" w:line="259" w:lineRule="auto"/>
      </w:pPr>
      <w:r w:rsidRPr="000207A7">
        <w:t xml:space="preserve">Debe colocarse de manera que no arroje sombra en las parcelas vecinas. </w:t>
      </w:r>
    </w:p>
    <w:p w14:paraId="51E22F78" w14:textId="584EE638" w:rsidR="00F56ED7" w:rsidRPr="000207A7" w:rsidRDefault="001532E8" w:rsidP="00374A64">
      <w:pPr>
        <w:pStyle w:val="ListParagraph"/>
        <w:numPr>
          <w:ilvl w:val="0"/>
          <w:numId w:val="44"/>
        </w:numPr>
        <w:spacing w:after="160" w:line="259" w:lineRule="auto"/>
      </w:pPr>
      <w:r w:rsidRPr="000207A7">
        <w:t xml:space="preserve">Se permite </w:t>
      </w:r>
      <w:r w:rsidR="00374A64" w:rsidRPr="000207A7">
        <w:t>una</w:t>
      </w:r>
      <w:r w:rsidRPr="000207A7">
        <w:t xml:space="preserve"> mesa de picnic con sombrilla </w:t>
      </w:r>
      <w:r w:rsidR="00374A64" w:rsidRPr="000207A7">
        <w:t>plegable.</w:t>
      </w:r>
      <w:r w:rsidRPr="000207A7">
        <w:t xml:space="preserve"> </w:t>
      </w:r>
      <w:r w:rsidR="00374A64" w:rsidRPr="000207A7">
        <w:t xml:space="preserve">Las tiendas desplegables sólo están permitidas cuando se encuentren en el sitio. Deben ser embaladas y guardadas cuando </w:t>
      </w:r>
      <w:r w:rsidR="00DA6201" w:rsidRPr="000207A7">
        <w:t xml:space="preserve">usted </w:t>
      </w:r>
      <w:r w:rsidR="00374A64" w:rsidRPr="000207A7">
        <w:t>no esté en el jardín.</w:t>
      </w:r>
    </w:p>
    <w:p w14:paraId="6D43FA7D" w14:textId="077AA240" w:rsidR="00F56ED7" w:rsidRPr="000207A7" w:rsidRDefault="001532E8" w:rsidP="00F56ED7">
      <w:pPr>
        <w:pStyle w:val="ListParagraph"/>
        <w:numPr>
          <w:ilvl w:val="0"/>
          <w:numId w:val="44"/>
        </w:numPr>
        <w:spacing w:after="160" w:line="259" w:lineRule="auto"/>
      </w:pPr>
      <w:r w:rsidRPr="000207A7">
        <w:t>Se permite muebles de jardín (madera, plástico, metal)</w:t>
      </w:r>
      <w:r w:rsidR="00374A64" w:rsidRPr="000207A7">
        <w:t>.</w:t>
      </w:r>
      <w:r w:rsidRPr="000207A7">
        <w:t xml:space="preserve"> </w:t>
      </w:r>
      <w:r w:rsidR="00374A64" w:rsidRPr="000207A7">
        <w:t>No se permiten l</w:t>
      </w:r>
      <w:r w:rsidRPr="000207A7">
        <w:t xml:space="preserve">os muebles tapizados o cualquier otro mueble para uso en interiores. </w:t>
      </w:r>
    </w:p>
    <w:p w14:paraId="63ED7CD4" w14:textId="651D10A9" w:rsidR="006B1C89" w:rsidRPr="000207A7" w:rsidRDefault="00374A64" w:rsidP="006B1C89">
      <w:pPr>
        <w:pStyle w:val="ListParagraph"/>
        <w:numPr>
          <w:ilvl w:val="0"/>
          <w:numId w:val="44"/>
        </w:numPr>
        <w:spacing w:after="160" w:line="259" w:lineRule="auto"/>
      </w:pPr>
      <w:r w:rsidRPr="000207A7">
        <w:t>En ninguna circunstancia</w:t>
      </w:r>
      <w:r w:rsidR="001532E8" w:rsidRPr="000207A7">
        <w:t xml:space="preserve"> se puede </w:t>
      </w:r>
      <w:r w:rsidRPr="000207A7">
        <w:t>utilizar</w:t>
      </w:r>
      <w:r w:rsidR="001532E8" w:rsidRPr="000207A7">
        <w:t xml:space="preserve"> </w:t>
      </w:r>
      <w:r w:rsidR="00391468" w:rsidRPr="000207A7">
        <w:t>hormigón</w:t>
      </w:r>
      <w:r w:rsidR="001532E8" w:rsidRPr="000207A7">
        <w:t>.</w:t>
      </w:r>
      <w:r w:rsidR="00F04527" w:rsidRPr="000207A7">
        <w:t xml:space="preserve"> Si </w:t>
      </w:r>
      <w:r w:rsidR="00FC600F">
        <w:t xml:space="preserve">el </w:t>
      </w:r>
      <w:r w:rsidR="00F04527" w:rsidRPr="000207A7">
        <w:t>RCD determina que se ha utilizado hormigón, el</w:t>
      </w:r>
      <w:r w:rsidR="00DA6201" w:rsidRPr="000207A7">
        <w:t>/la</w:t>
      </w:r>
      <w:r w:rsidR="00F04527" w:rsidRPr="000207A7">
        <w:t xml:space="preserve"> jardinero</w:t>
      </w:r>
      <w:r w:rsidR="00DA6201" w:rsidRPr="000207A7">
        <w:t>/a</w:t>
      </w:r>
      <w:r w:rsidR="00F04527" w:rsidRPr="000207A7">
        <w:t xml:space="preserve"> recibirá una multa de $100 </w:t>
      </w:r>
      <w:r w:rsidR="00DA6201" w:rsidRPr="000207A7">
        <w:t xml:space="preserve">y es posible que </w:t>
      </w:r>
      <w:r w:rsidR="00F04527" w:rsidRPr="000207A7">
        <w:t>se rescindirá su contrato de arrendamiento.</w:t>
      </w:r>
    </w:p>
    <w:p w14:paraId="28DAAEC1" w14:textId="77777777" w:rsidR="006B1C89" w:rsidRPr="000207A7" w:rsidRDefault="006B1C89" w:rsidP="006B1C89">
      <w:pPr>
        <w:pStyle w:val="ListParagraph"/>
        <w:spacing w:after="160" w:line="259" w:lineRule="auto"/>
        <w:ind w:left="0"/>
      </w:pPr>
    </w:p>
    <w:p w14:paraId="686EDE81" w14:textId="46AA7991" w:rsidR="00F56ED7" w:rsidRPr="000207A7" w:rsidRDefault="00C97526" w:rsidP="006B1C89">
      <w:pPr>
        <w:pStyle w:val="ListParagraph"/>
        <w:spacing w:after="160" w:line="259" w:lineRule="auto"/>
        <w:ind w:left="0"/>
      </w:pPr>
      <w:r w:rsidRPr="000207A7">
        <w:rPr>
          <w:b/>
        </w:rPr>
        <w:t xml:space="preserve">Almacenamiento de </w:t>
      </w:r>
      <w:r w:rsidR="00374A64" w:rsidRPr="000207A7">
        <w:rPr>
          <w:b/>
        </w:rPr>
        <w:t>h</w:t>
      </w:r>
      <w:r w:rsidRPr="000207A7">
        <w:rPr>
          <w:b/>
        </w:rPr>
        <w:t>erramientas</w:t>
      </w:r>
      <w:r w:rsidR="00F56ED7" w:rsidRPr="000207A7">
        <w:t xml:space="preserve">: </w:t>
      </w:r>
      <w:r w:rsidR="00F04527" w:rsidRPr="000207A7">
        <w:t>Los cobertizos o cajas de almacenamiento deben cumplir con lo siguiente:</w:t>
      </w:r>
    </w:p>
    <w:p w14:paraId="005AE424" w14:textId="79456FE4" w:rsidR="006B1C89" w:rsidRPr="000207A7" w:rsidRDefault="00C97526" w:rsidP="00F56ED7">
      <w:pPr>
        <w:pStyle w:val="ListParagraph"/>
        <w:numPr>
          <w:ilvl w:val="0"/>
          <w:numId w:val="44"/>
        </w:numPr>
        <w:spacing w:after="160" w:line="259" w:lineRule="auto"/>
      </w:pPr>
      <w:r w:rsidRPr="000207A7">
        <w:t xml:space="preserve">Las unidades de almacenamiento vertical no pueden exceder </w:t>
      </w:r>
      <w:r w:rsidR="00374A64" w:rsidRPr="000207A7">
        <w:t>7</w:t>
      </w:r>
      <w:r w:rsidRPr="000207A7">
        <w:t xml:space="preserve"> pies de alto x 4.5 pies de ancho x 3 pies de fondo</w:t>
      </w:r>
    </w:p>
    <w:p w14:paraId="39EEF46C" w14:textId="77777777" w:rsidR="006B1C89" w:rsidRPr="000207A7" w:rsidRDefault="00C97526" w:rsidP="006B1C89">
      <w:pPr>
        <w:pStyle w:val="ListParagraph"/>
        <w:numPr>
          <w:ilvl w:val="0"/>
          <w:numId w:val="44"/>
        </w:numPr>
        <w:spacing w:after="160" w:line="259" w:lineRule="auto"/>
      </w:pPr>
      <w:r w:rsidRPr="000207A7">
        <w:t>Las unidades de almacenamiento horizontal no pueden exceder 6 pies de longitud x 3 pies de alto x 3 de fondo</w:t>
      </w:r>
    </w:p>
    <w:p w14:paraId="1F23A7AF" w14:textId="13A0562F" w:rsidR="00F56ED7" w:rsidRPr="000207A7" w:rsidRDefault="00C97526" w:rsidP="006B1C89">
      <w:pPr>
        <w:pStyle w:val="ListParagraph"/>
        <w:numPr>
          <w:ilvl w:val="0"/>
          <w:numId w:val="44"/>
        </w:numPr>
        <w:spacing w:after="160" w:line="259" w:lineRule="auto"/>
      </w:pPr>
      <w:r w:rsidRPr="000207A7">
        <w:t xml:space="preserve">Cualquiera que sea la forma de almacenamiento seleccionada, debe ser segura, hecha de materiales </w:t>
      </w:r>
      <w:r w:rsidR="00391468" w:rsidRPr="000207A7">
        <w:t>duraderos</w:t>
      </w:r>
      <w:r w:rsidR="007B1EE0" w:rsidRPr="000207A7">
        <w:t xml:space="preserve">, </w:t>
      </w:r>
      <w:r w:rsidRPr="000207A7">
        <w:t>en buenas condiciones y</w:t>
      </w:r>
      <w:r w:rsidR="00FD28E9" w:rsidRPr="000207A7">
        <w:t xml:space="preserve"> </w:t>
      </w:r>
      <w:r w:rsidRPr="000207A7">
        <w:t>manten</w:t>
      </w:r>
      <w:r w:rsidR="00391468" w:rsidRPr="000207A7">
        <w:t>ida</w:t>
      </w:r>
      <w:r w:rsidRPr="000207A7">
        <w:t xml:space="preserve"> en buen estado. </w:t>
      </w:r>
    </w:p>
    <w:p w14:paraId="35E49B46" w14:textId="4D8159A4" w:rsidR="00F56ED7" w:rsidRPr="000207A7" w:rsidRDefault="00C97526" w:rsidP="00F56ED7">
      <w:r w:rsidRPr="000207A7">
        <w:rPr>
          <w:b/>
        </w:rPr>
        <w:t>La estructura de</w:t>
      </w:r>
      <w:r w:rsidR="00FD28E9" w:rsidRPr="000207A7">
        <w:rPr>
          <w:b/>
        </w:rPr>
        <w:t xml:space="preserve"> </w:t>
      </w:r>
      <w:r w:rsidR="00391468" w:rsidRPr="000207A7">
        <w:rPr>
          <w:b/>
        </w:rPr>
        <w:t>sombra</w:t>
      </w:r>
      <w:r w:rsidRPr="000207A7">
        <w:rPr>
          <w:b/>
        </w:rPr>
        <w:t xml:space="preserve">, el almacenamiento de herramientas y </w:t>
      </w:r>
      <w:r w:rsidR="007B1EE0" w:rsidRPr="000207A7">
        <w:rPr>
          <w:b/>
        </w:rPr>
        <w:t>los muebles</w:t>
      </w:r>
      <w:r w:rsidRPr="000207A7">
        <w:rPr>
          <w:b/>
        </w:rPr>
        <w:t xml:space="preserve"> pueden ocupar colectivamente no más de un cuarto de la parcela</w:t>
      </w:r>
      <w:r w:rsidR="00F56ED7" w:rsidRPr="000207A7">
        <w:rPr>
          <w:b/>
        </w:rPr>
        <w:t xml:space="preserve">. </w:t>
      </w:r>
    </w:p>
    <w:p w14:paraId="1E2596D6" w14:textId="77777777" w:rsidR="00F56ED7" w:rsidRPr="000207A7" w:rsidRDefault="00F56ED7" w:rsidP="00F56ED7"/>
    <w:p w14:paraId="23185162" w14:textId="5A9BFF52" w:rsidR="00F56ED7" w:rsidRPr="000207A7" w:rsidRDefault="00391468" w:rsidP="00391468">
      <w:r w:rsidRPr="000207A7">
        <w:rPr>
          <w:b/>
        </w:rPr>
        <w:t>Vallado</w:t>
      </w:r>
      <w:r w:rsidR="004C3181" w:rsidRPr="000207A7">
        <w:rPr>
          <w:b/>
        </w:rPr>
        <w:t xml:space="preserve">: </w:t>
      </w:r>
      <w:r w:rsidR="008F4F98" w:rsidRPr="000207A7">
        <w:rPr>
          <w:u w:val="single"/>
        </w:rPr>
        <w:t>El RCD debe poder ver adentro de cada jardín para poder inspeccionarlo</w:t>
      </w:r>
      <w:r w:rsidR="00F86F77" w:rsidRPr="000207A7">
        <w:rPr>
          <w:u w:val="single"/>
        </w:rPr>
        <w:t>.</w:t>
      </w:r>
      <w:r w:rsidR="00F86F77" w:rsidRPr="000207A7">
        <w:t xml:space="preserve"> </w:t>
      </w:r>
      <w:r w:rsidR="007B1EE0" w:rsidRPr="000207A7">
        <w:t>Vallado</w:t>
      </w:r>
      <w:r w:rsidR="00C54A91" w:rsidRPr="000207A7">
        <w:t xml:space="preserve"> de malla de alambre se ha instalado alrededor de cada parcela. </w:t>
      </w:r>
      <w:r w:rsidRPr="000207A7">
        <w:t xml:space="preserve">Este vallado debe conservarse, no sustituirse por otro alternativo, y </w:t>
      </w:r>
      <w:r w:rsidRPr="000207A7">
        <w:rPr>
          <w:u w:val="single"/>
        </w:rPr>
        <w:t>su altura no puede modificarse</w:t>
      </w:r>
      <w:r w:rsidRPr="000207A7">
        <w:t>. Sin embargo, los jardineros pueden reforzar la valla para mantener alejadas las plagas de las siguientes maneras:</w:t>
      </w:r>
    </w:p>
    <w:p w14:paraId="76F6D492" w14:textId="07747C52" w:rsidR="00F56ED7" w:rsidRPr="000207A7" w:rsidRDefault="003B3481" w:rsidP="00F56ED7">
      <w:pPr>
        <w:pStyle w:val="ListParagraph"/>
        <w:numPr>
          <w:ilvl w:val="0"/>
          <w:numId w:val="44"/>
        </w:numPr>
        <w:spacing w:after="160" w:line="259" w:lineRule="auto"/>
      </w:pPr>
      <w:r w:rsidRPr="000207A7">
        <w:lastRenderedPageBreak/>
        <w:t>A</w:t>
      </w:r>
      <w:r w:rsidR="00391468" w:rsidRPr="000207A7">
        <w:t>ñadir</w:t>
      </w:r>
      <w:r w:rsidRPr="000207A7">
        <w:t xml:space="preserve"> una puerta de jardín para encerrar completamente la parcela. Las puertas de jardín pueden estar hechas de material de alambre y deben mantenerse en buen estado. </w:t>
      </w:r>
      <w:r w:rsidR="00391468" w:rsidRPr="000207A7">
        <w:t>No se permiten l</w:t>
      </w:r>
      <w:r w:rsidRPr="000207A7">
        <w:t xml:space="preserve">as puertas </w:t>
      </w:r>
      <w:r w:rsidR="007B1EE0" w:rsidRPr="000207A7">
        <w:t xml:space="preserve">hechas </w:t>
      </w:r>
      <w:r w:rsidRPr="000207A7">
        <w:t xml:space="preserve">de </w:t>
      </w:r>
      <w:r w:rsidR="00391468" w:rsidRPr="000207A7">
        <w:t>palé de madera</w:t>
      </w:r>
      <w:r w:rsidRPr="000207A7">
        <w:t>.</w:t>
      </w:r>
    </w:p>
    <w:p w14:paraId="70A9822A" w14:textId="55323C59" w:rsidR="00F56ED7" w:rsidRPr="000207A7" w:rsidRDefault="00A35BC1" w:rsidP="00F04527">
      <w:pPr>
        <w:pStyle w:val="ListParagraph"/>
        <w:numPr>
          <w:ilvl w:val="0"/>
          <w:numId w:val="44"/>
        </w:numPr>
        <w:spacing w:after="160" w:line="259" w:lineRule="auto"/>
      </w:pPr>
      <w:r w:rsidRPr="000207A7">
        <w:t xml:space="preserve">Agregar </w:t>
      </w:r>
      <w:r w:rsidR="00391468" w:rsidRPr="000207A7">
        <w:t>malla metálica</w:t>
      </w:r>
      <w:r w:rsidRPr="000207A7">
        <w:t xml:space="preserve"> o </w:t>
      </w:r>
      <w:r w:rsidR="00391468" w:rsidRPr="000207A7">
        <w:t>vallas</w:t>
      </w:r>
      <w:r w:rsidRPr="000207A7">
        <w:t xml:space="preserve"> similares a la parte inferior de 2 pies de la </w:t>
      </w:r>
      <w:r w:rsidR="00391468" w:rsidRPr="000207A7">
        <w:t>valla</w:t>
      </w:r>
      <w:r w:rsidRPr="000207A7">
        <w:t xml:space="preserve"> para excluir a ciertos roedores</w:t>
      </w:r>
      <w:r w:rsidR="00F56ED7" w:rsidRPr="000207A7">
        <w:t>.</w:t>
      </w:r>
    </w:p>
    <w:p w14:paraId="31F377F9" w14:textId="4B278DC7" w:rsidR="00F47B79" w:rsidRPr="000207A7" w:rsidRDefault="00576AC3" w:rsidP="00E964D9">
      <w:r w:rsidRPr="000207A7">
        <w:t xml:space="preserve">Los jardineros son responsables de reparar o reemplazar </w:t>
      </w:r>
      <w:r w:rsidR="00E775A7" w:rsidRPr="000207A7">
        <w:t>las</w:t>
      </w:r>
      <w:r w:rsidRPr="000207A7">
        <w:t xml:space="preserve"> </w:t>
      </w:r>
      <w:r w:rsidR="00391468" w:rsidRPr="000207A7">
        <w:t>vallas</w:t>
      </w:r>
      <w:r w:rsidRPr="000207A7">
        <w:t xml:space="preserve"> con un material de alambre equivalente cuando sea necesario. </w:t>
      </w:r>
      <w:r w:rsidR="00391468" w:rsidRPr="000207A7">
        <w:t>No se permite e</w:t>
      </w:r>
      <w:r w:rsidR="00750795" w:rsidRPr="000207A7">
        <w:t xml:space="preserve">l uso de </w:t>
      </w:r>
      <w:r w:rsidR="00391468" w:rsidRPr="000207A7">
        <w:t>hormigón</w:t>
      </w:r>
      <w:r w:rsidR="00750795" w:rsidRPr="000207A7">
        <w:t xml:space="preserve"> para instalar </w:t>
      </w:r>
      <w:r w:rsidR="00391468" w:rsidRPr="000207A7">
        <w:t>vallas</w:t>
      </w:r>
      <w:r w:rsidR="00750795" w:rsidRPr="000207A7">
        <w:t xml:space="preserve">. </w:t>
      </w:r>
    </w:p>
    <w:p w14:paraId="15EC80E7" w14:textId="77777777" w:rsidR="00F04527" w:rsidRPr="000207A7" w:rsidRDefault="00F04527" w:rsidP="00E964D9"/>
    <w:p w14:paraId="5365F725" w14:textId="4BDF620D" w:rsidR="00F04527" w:rsidRPr="000207A7" w:rsidRDefault="00F04527" w:rsidP="00E964D9">
      <w:pPr>
        <w:rPr>
          <w:b/>
        </w:rPr>
      </w:pPr>
      <w:r w:rsidRPr="000207A7">
        <w:rPr>
          <w:b/>
        </w:rPr>
        <w:t xml:space="preserve">Enrejados: </w:t>
      </w:r>
      <w:r w:rsidRPr="000207A7">
        <w:rPr>
          <w:bCs/>
        </w:rPr>
        <w:t>No se pueden utilizar vallas metálicas ni enrejados para modificar la altura de la valla perimetral. Si desea colocar enrejados para plantas, debe instalar sus propios enrejados sin fijarlos a la valla proporcionada, y estos no pueden superar la altura máxima de las plantas de 6 pies, proyectar sombra sobre las parcelas vecinas ni bloquear la vista desde el exterior.</w:t>
      </w:r>
    </w:p>
    <w:p w14:paraId="644E68E4" w14:textId="77777777" w:rsidR="00E964D9" w:rsidRPr="000207A7" w:rsidRDefault="00E964D9" w:rsidP="00E31C09">
      <w:pPr>
        <w:rPr>
          <w:b/>
        </w:rPr>
      </w:pPr>
    </w:p>
    <w:p w14:paraId="62095BA5" w14:textId="35F0DE58" w:rsidR="00CE18B5" w:rsidRPr="000207A7" w:rsidRDefault="00CE18B5" w:rsidP="00CE18B5">
      <w:pPr>
        <w:rPr>
          <w:lang w:eastAsia="es-MX"/>
        </w:rPr>
      </w:pPr>
      <w:r w:rsidRPr="000207A7">
        <w:rPr>
          <w:b/>
          <w:bCs/>
          <w:lang w:eastAsia="es-MX"/>
        </w:rPr>
        <w:t xml:space="preserve">Riego: </w:t>
      </w:r>
      <w:r w:rsidR="00360B25" w:rsidRPr="000207A7">
        <w:rPr>
          <w:lang w:eastAsia="es-MX"/>
        </w:rPr>
        <w:t>Se proporciona una espi</w:t>
      </w:r>
      <w:r w:rsidR="00FC600F">
        <w:rPr>
          <w:lang w:eastAsia="es-MX"/>
        </w:rPr>
        <w:t>g</w:t>
      </w:r>
      <w:r w:rsidR="00360B25" w:rsidRPr="000207A7">
        <w:rPr>
          <w:lang w:eastAsia="es-MX"/>
        </w:rPr>
        <w:t>a de agua para el riego de cada parcela (dos mediaparcelas comparten una espi</w:t>
      </w:r>
      <w:r w:rsidR="00FC600F">
        <w:rPr>
          <w:lang w:eastAsia="es-MX"/>
        </w:rPr>
        <w:t>g</w:t>
      </w:r>
      <w:r w:rsidR="00360B25" w:rsidRPr="000207A7">
        <w:rPr>
          <w:lang w:eastAsia="es-MX"/>
        </w:rPr>
        <w:t>a). Los jardineros deberán tener cuidado de no dañar estas piezas y serán responsables de reparar sus propias llaves/mangueras, o de pagar una tarifa de $25 para cubrir los repuestos (o más, dependiendo del daño) para repararlas. Los jardineros deben compartir las espi</w:t>
      </w:r>
      <w:r w:rsidR="00FC600F">
        <w:rPr>
          <w:lang w:eastAsia="es-MX"/>
        </w:rPr>
        <w:t>gas</w:t>
      </w:r>
      <w:r w:rsidR="00360B25" w:rsidRPr="000207A7">
        <w:rPr>
          <w:lang w:eastAsia="es-MX"/>
        </w:rPr>
        <w:t xml:space="preserve"> de agua con las parcelas adyacentes. Restringir o prevenir el acceso al agua a las parcelas vecinas puede resultar en la rescisión de su contrato de arrendamiento.</w:t>
      </w:r>
    </w:p>
    <w:p w14:paraId="5D110C9D" w14:textId="77777777" w:rsidR="00F04527" w:rsidRPr="000207A7" w:rsidRDefault="00F04527" w:rsidP="00CE18B5">
      <w:pPr>
        <w:rPr>
          <w:lang w:eastAsia="es-MX"/>
        </w:rPr>
      </w:pPr>
    </w:p>
    <w:p w14:paraId="7CFFEB38" w14:textId="3569B03C" w:rsidR="00F04527" w:rsidRPr="000207A7" w:rsidRDefault="00F04527" w:rsidP="00CE18B5">
      <w:pPr>
        <w:rPr>
          <w:lang w:eastAsia="es-MX"/>
        </w:rPr>
      </w:pPr>
      <w:r w:rsidRPr="000207A7">
        <w:rPr>
          <w:b/>
          <w:bCs/>
          <w:lang w:eastAsia="es-MX"/>
        </w:rPr>
        <w:t xml:space="preserve">Fontanería: </w:t>
      </w:r>
      <w:r w:rsidRPr="000207A7">
        <w:rPr>
          <w:lang w:eastAsia="es-MX"/>
        </w:rPr>
        <w:t>Si tiene intención de instalar tuberías (PVC) bajo tierra, debe presentar un plan al coordinador del jardín comunitario indicando dónde se van a colocar las tuberías antes de realizar la instalación. Se aceptarán copias electrónicas o físicas. Si no presenta un plan con antelación, el RCD podrá exigirle que retire cualquier instalación, multarle con hasta $100 o rescindir su contrato de arrendamiento.</w:t>
      </w:r>
    </w:p>
    <w:p w14:paraId="35130C4C" w14:textId="77777777" w:rsidR="007A5EAC" w:rsidRPr="000207A7" w:rsidRDefault="007A5EAC" w:rsidP="007A5EAC">
      <w:pPr>
        <w:pStyle w:val="ListParagraph"/>
        <w:ind w:left="0"/>
        <w:rPr>
          <w:b/>
        </w:rPr>
      </w:pPr>
    </w:p>
    <w:p w14:paraId="36CB9FD1" w14:textId="040D1D07" w:rsidR="007A5EAC" w:rsidRPr="000207A7" w:rsidRDefault="002C3DAF" w:rsidP="007A5EAC">
      <w:pPr>
        <w:pStyle w:val="ListParagraph"/>
        <w:ind w:left="0"/>
        <w:rPr>
          <w:b/>
        </w:rPr>
      </w:pPr>
      <w:r w:rsidRPr="000207A7">
        <w:rPr>
          <w:b/>
        </w:rPr>
        <w:t xml:space="preserve">Uso </w:t>
      </w:r>
      <w:r w:rsidR="00360B25" w:rsidRPr="000207A7">
        <w:rPr>
          <w:b/>
        </w:rPr>
        <w:t>de a</w:t>
      </w:r>
      <w:r w:rsidRPr="000207A7">
        <w:rPr>
          <w:b/>
        </w:rPr>
        <w:t>gua</w:t>
      </w:r>
      <w:r w:rsidR="007A5EAC" w:rsidRPr="000207A7">
        <w:rPr>
          <w:b/>
        </w:rPr>
        <w:t>:</w:t>
      </w:r>
    </w:p>
    <w:p w14:paraId="48659CAD" w14:textId="77777777" w:rsidR="00360B25" w:rsidRPr="000207A7" w:rsidRDefault="00360B25" w:rsidP="00360B25">
      <w:pPr>
        <w:pStyle w:val="ListParagraph"/>
        <w:numPr>
          <w:ilvl w:val="0"/>
          <w:numId w:val="40"/>
        </w:numPr>
        <w:spacing w:after="200"/>
        <w:rPr>
          <w:lang w:eastAsia="es-MX"/>
        </w:rPr>
      </w:pPr>
      <w:r w:rsidRPr="000207A7">
        <w:rPr>
          <w:lang w:eastAsia="es-MX"/>
        </w:rPr>
        <w:t>La factura del agua se repartirá a partes iguales entre las parcelas del jardín y se incluirá en el pago del alquiler anual.</w:t>
      </w:r>
    </w:p>
    <w:p w14:paraId="29DB54C6" w14:textId="6F0725E5" w:rsidR="00360B25" w:rsidRPr="000207A7" w:rsidRDefault="00360B25" w:rsidP="00360B25">
      <w:pPr>
        <w:pStyle w:val="ListParagraph"/>
        <w:numPr>
          <w:ilvl w:val="0"/>
          <w:numId w:val="40"/>
        </w:numPr>
        <w:spacing w:after="200"/>
        <w:rPr>
          <w:lang w:eastAsia="es-MX"/>
        </w:rPr>
      </w:pPr>
      <w:r w:rsidRPr="000207A7">
        <w:rPr>
          <w:lang w:eastAsia="es-MX"/>
        </w:rPr>
        <w:t>La conservación del agua ayudará a mantener bajos los cost</w:t>
      </w:r>
      <w:r w:rsidR="00E775A7" w:rsidRPr="000207A7">
        <w:rPr>
          <w:lang w:eastAsia="es-MX"/>
        </w:rPr>
        <w:t>e</w:t>
      </w:r>
      <w:r w:rsidRPr="000207A7">
        <w:rPr>
          <w:lang w:eastAsia="es-MX"/>
        </w:rPr>
        <w:t>s del agua. Los miembros participarán en estrategias de ahorro de agua, incluyendo sistemas de riego de bajo flujo, ya sea gestionad</w:t>
      </w:r>
      <w:r w:rsidR="00E775A7" w:rsidRPr="000207A7">
        <w:rPr>
          <w:lang w:eastAsia="es-MX"/>
        </w:rPr>
        <w:t>o</w:t>
      </w:r>
      <w:r w:rsidRPr="000207A7">
        <w:rPr>
          <w:lang w:eastAsia="es-MX"/>
        </w:rPr>
        <w:t xml:space="preserve">s manualmente o por tiempo. No se permite el riego sin supervisión (si no se gestiona </w:t>
      </w:r>
      <w:r w:rsidR="007B1EE0" w:rsidRPr="000207A7">
        <w:rPr>
          <w:lang w:eastAsia="es-MX"/>
        </w:rPr>
        <w:t>con un temporizador</w:t>
      </w:r>
      <w:r w:rsidRPr="000207A7">
        <w:rPr>
          <w:lang w:eastAsia="es-MX"/>
        </w:rPr>
        <w:t>), el riego por inundación, aspersores de alta presión ni el consumo del agua para otro fin que no sea el riego del jardín.</w:t>
      </w:r>
      <w:r w:rsidR="00F04527" w:rsidRPr="000207A7">
        <w:rPr>
          <w:lang w:eastAsia="es-MX"/>
        </w:rPr>
        <w:t xml:space="preserve"> </w:t>
      </w:r>
      <w:r w:rsidR="00F04527" w:rsidRPr="000207A7">
        <w:rPr>
          <w:b/>
          <w:bCs/>
        </w:rPr>
        <w:t>Se advertirá y se ofrecerá ayuda a los jardineros que desperdicien agua; si la situación no mejora, se les podrá multar o rescindir el contrato de alquiler.</w:t>
      </w:r>
    </w:p>
    <w:p w14:paraId="1043326A" w14:textId="475707D4" w:rsidR="00B366E3" w:rsidRPr="000207A7" w:rsidRDefault="00360B25" w:rsidP="00B366E3">
      <w:pPr>
        <w:pStyle w:val="ListParagraph"/>
        <w:numPr>
          <w:ilvl w:val="0"/>
          <w:numId w:val="40"/>
        </w:numPr>
        <w:spacing w:after="200"/>
        <w:rPr>
          <w:lang w:eastAsia="es-MX"/>
        </w:rPr>
      </w:pPr>
      <w:r w:rsidRPr="000207A7">
        <w:rPr>
          <w:lang w:eastAsia="es-MX"/>
        </w:rPr>
        <w:t xml:space="preserve">Los participantes serán responsables de adherirse a las restricciones por sequía a nivel </w:t>
      </w:r>
      <w:r w:rsidR="00E775A7" w:rsidRPr="000207A7">
        <w:rPr>
          <w:lang w:eastAsia="es-MX"/>
        </w:rPr>
        <w:t>de la ciudad, el condado y el estado.</w:t>
      </w:r>
    </w:p>
    <w:p w14:paraId="2DED4A0E" w14:textId="77777777" w:rsidR="00B366E3" w:rsidRPr="000207A7" w:rsidRDefault="00F04527" w:rsidP="00B366E3">
      <w:pPr>
        <w:pStyle w:val="ListParagraph"/>
        <w:numPr>
          <w:ilvl w:val="0"/>
          <w:numId w:val="40"/>
        </w:numPr>
        <w:spacing w:after="200"/>
        <w:rPr>
          <w:lang w:eastAsia="es-MX"/>
        </w:rPr>
      </w:pPr>
      <w:r w:rsidRPr="000207A7">
        <w:t>Los jardineros no pueden utilizar agua para inundar madrigueras de ardillas o topos.</w:t>
      </w:r>
    </w:p>
    <w:p w14:paraId="6CA9C13D" w14:textId="77777777" w:rsidR="00B366E3" w:rsidRPr="000207A7" w:rsidRDefault="00F04527" w:rsidP="00B366E3">
      <w:pPr>
        <w:pStyle w:val="ListParagraph"/>
        <w:numPr>
          <w:ilvl w:val="0"/>
          <w:numId w:val="40"/>
        </w:numPr>
        <w:spacing w:after="200"/>
        <w:rPr>
          <w:lang w:eastAsia="es-MX"/>
        </w:rPr>
      </w:pPr>
      <w:r w:rsidRPr="000207A7">
        <w:t>Los sistemas de riego deben revisarse mensualmente para comprobar que no haya fugas y que funcionen correctamente.</w:t>
      </w:r>
    </w:p>
    <w:p w14:paraId="18A94301" w14:textId="66DF1D54" w:rsidR="00F04527" w:rsidRPr="000207A7" w:rsidRDefault="00F04527" w:rsidP="00F04527">
      <w:pPr>
        <w:pStyle w:val="ListParagraph"/>
        <w:numPr>
          <w:ilvl w:val="0"/>
          <w:numId w:val="40"/>
        </w:numPr>
        <w:spacing w:after="200"/>
        <w:rPr>
          <w:lang w:eastAsia="es-MX"/>
        </w:rPr>
      </w:pPr>
      <w:r w:rsidRPr="000207A7">
        <w:t>Los temporizadores de riego deben ajustarse en función de la previsión meteorológica. Los temporizadores deben pausarse o apagarse al menos un día antes de que llueva.</w:t>
      </w:r>
    </w:p>
    <w:p w14:paraId="4FD43DA4" w14:textId="1000B5FA" w:rsidR="00360B25" w:rsidRPr="000207A7" w:rsidRDefault="00D85796" w:rsidP="00360B25">
      <w:pPr>
        <w:rPr>
          <w:lang w:eastAsia="es-MX"/>
        </w:rPr>
      </w:pPr>
      <w:r w:rsidRPr="000207A7">
        <w:rPr>
          <w:noProof/>
        </w:rPr>
        <w:drawing>
          <wp:anchor distT="0" distB="0" distL="114300" distR="114300" simplePos="0" relativeHeight="251658240" behindDoc="0" locked="0" layoutInCell="1" allowOverlap="1" wp14:anchorId="48D0B50C" wp14:editId="09BE639B">
            <wp:simplePos x="0" y="0"/>
            <wp:positionH relativeFrom="column">
              <wp:posOffset>5352415</wp:posOffset>
            </wp:positionH>
            <wp:positionV relativeFrom="paragraph">
              <wp:posOffset>161925</wp:posOffset>
            </wp:positionV>
            <wp:extent cx="1447800" cy="555625"/>
            <wp:effectExtent l="0" t="0" r="0" b="0"/>
            <wp:wrapSquare wrapText="bothSides"/>
            <wp:docPr id="11" name="Picture 2" descr="Image result for o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mri"/>
                    <pic:cNvPicPr>
                      <a:picLocks noChangeAspect="1" noChangeArrowheads="1"/>
                    </pic:cNvPicPr>
                  </pic:nvPicPr>
                  <pic:blipFill>
                    <a:blip r:embed="rId8" r:link="rId9">
                      <a:extLst>
                        <a:ext uri="{28A0092B-C50C-407E-A947-70E740481C1C}">
                          <a14:useLocalDpi xmlns:a14="http://schemas.microsoft.com/office/drawing/2010/main" val="0"/>
                        </a:ext>
                      </a:extLst>
                    </a:blip>
                    <a:srcRect l="1648" t="11768" r="2472" b="29041"/>
                    <a:stretch>
                      <a:fillRect/>
                    </a:stretch>
                  </pic:blipFill>
                  <pic:spPr bwMode="auto">
                    <a:xfrm>
                      <a:off x="0" y="0"/>
                      <a:ext cx="144780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B14" w:rsidRPr="000207A7">
        <w:rPr>
          <w:b/>
          <w:bCs/>
          <w:lang w:eastAsia="es-MX"/>
        </w:rPr>
        <w:t xml:space="preserve">Prácticas de </w:t>
      </w:r>
      <w:r w:rsidR="00360B25" w:rsidRPr="000207A7">
        <w:rPr>
          <w:b/>
          <w:bCs/>
          <w:lang w:eastAsia="es-MX"/>
        </w:rPr>
        <w:t>c</w:t>
      </w:r>
      <w:r w:rsidR="003E7B14" w:rsidRPr="000207A7">
        <w:rPr>
          <w:b/>
          <w:bCs/>
          <w:lang w:eastAsia="es-MX"/>
        </w:rPr>
        <w:t xml:space="preserve">ultivo sin </w:t>
      </w:r>
      <w:r w:rsidR="00360B25" w:rsidRPr="000207A7">
        <w:rPr>
          <w:b/>
          <w:bCs/>
          <w:lang w:eastAsia="es-MX"/>
        </w:rPr>
        <w:t>q</w:t>
      </w:r>
      <w:r w:rsidR="003E7B14" w:rsidRPr="000207A7">
        <w:rPr>
          <w:b/>
          <w:bCs/>
          <w:lang w:eastAsia="es-MX"/>
        </w:rPr>
        <w:t xml:space="preserve">uímicos: </w:t>
      </w:r>
    </w:p>
    <w:p w14:paraId="508CE674" w14:textId="7D9BDEF8" w:rsidR="00360B25" w:rsidRPr="000207A7" w:rsidRDefault="00360B25" w:rsidP="00360B25">
      <w:pPr>
        <w:rPr>
          <w:lang w:eastAsia="es-MX"/>
        </w:rPr>
      </w:pPr>
      <w:r w:rsidRPr="000207A7">
        <w:rPr>
          <w:lang w:eastAsia="es-MX"/>
        </w:rPr>
        <w:t>No se permite el uso de</w:t>
      </w:r>
      <w:r w:rsidRPr="000207A7">
        <w:rPr>
          <w:b/>
          <w:bCs/>
          <w:lang w:eastAsia="es-MX"/>
        </w:rPr>
        <w:t xml:space="preserve"> </w:t>
      </w:r>
      <w:r w:rsidRPr="000207A7">
        <w:rPr>
          <w:lang w:eastAsia="es-MX"/>
        </w:rPr>
        <w:t xml:space="preserve">ningún </w:t>
      </w:r>
      <w:r w:rsidR="00D4569B" w:rsidRPr="000207A7">
        <w:rPr>
          <w:lang w:eastAsia="es-MX"/>
        </w:rPr>
        <w:t xml:space="preserve">pesticida, herbicida, fungicida ni fertilizante químico </w:t>
      </w:r>
      <w:r w:rsidRPr="000207A7">
        <w:rPr>
          <w:lang w:eastAsia="es-MX"/>
        </w:rPr>
        <w:t xml:space="preserve">en la propiedad a menos que tenga el logotipo del Instituto de Revisión de Materiales Orgánicos (Organic Materials Research Institute, OMRI). </w:t>
      </w:r>
    </w:p>
    <w:p w14:paraId="4871D3CC" w14:textId="77777777" w:rsidR="00360B25" w:rsidRPr="000207A7" w:rsidRDefault="00360B25" w:rsidP="00360B25">
      <w:pPr>
        <w:pStyle w:val="ListParagraph"/>
        <w:numPr>
          <w:ilvl w:val="0"/>
          <w:numId w:val="47"/>
        </w:numPr>
        <w:rPr>
          <w:lang w:eastAsia="es-MX"/>
        </w:rPr>
      </w:pPr>
      <w:r w:rsidRPr="000207A7">
        <w:rPr>
          <w:lang w:eastAsia="es-MX"/>
        </w:rPr>
        <w:t>No se permite el uso de venenos y pesticidas químicos para combatir parásitos en el jardín como topos o ardillas. Estas sustancias tienen un efecto perjudicial en la fauna silvestre y su uso no se permite en ningún momento.</w:t>
      </w:r>
    </w:p>
    <w:p w14:paraId="2D05419B" w14:textId="77777777" w:rsidR="003E7B14" w:rsidRPr="000207A7" w:rsidRDefault="003E7B14" w:rsidP="003E7B14">
      <w:pPr>
        <w:ind w:left="360"/>
      </w:pPr>
    </w:p>
    <w:p w14:paraId="3DB2AB4E" w14:textId="4A4FE87E" w:rsidR="003E7B14" w:rsidRPr="000207A7" w:rsidRDefault="003E7B14" w:rsidP="003E7B14">
      <w:pPr>
        <w:rPr>
          <w:lang w:eastAsia="es-MX"/>
        </w:rPr>
      </w:pPr>
      <w:r w:rsidRPr="000207A7">
        <w:rPr>
          <w:b/>
          <w:bCs/>
          <w:lang w:eastAsia="es-MX"/>
        </w:rPr>
        <w:lastRenderedPageBreak/>
        <w:t xml:space="preserve">Niños y </w:t>
      </w:r>
      <w:r w:rsidR="00FA26FC" w:rsidRPr="000207A7">
        <w:rPr>
          <w:b/>
          <w:bCs/>
          <w:lang w:eastAsia="es-MX"/>
        </w:rPr>
        <w:t>m</w:t>
      </w:r>
      <w:r w:rsidRPr="000207A7">
        <w:rPr>
          <w:b/>
          <w:bCs/>
          <w:lang w:eastAsia="es-MX"/>
        </w:rPr>
        <w:t xml:space="preserve">ascotas: </w:t>
      </w:r>
      <w:r w:rsidR="00FA26FC" w:rsidRPr="000207A7">
        <w:rPr>
          <w:lang w:eastAsia="es-MX"/>
        </w:rPr>
        <w:t>Los n</w:t>
      </w:r>
      <w:r w:rsidRPr="000207A7">
        <w:rPr>
          <w:lang w:eastAsia="es-MX"/>
        </w:rPr>
        <w:t xml:space="preserve">iños son bienvenidos en el jardín, pero deben estar bajo supervisión a todo momento. </w:t>
      </w:r>
      <w:r w:rsidR="00FA26FC" w:rsidRPr="000207A7">
        <w:rPr>
          <w:lang w:eastAsia="es-MX"/>
        </w:rPr>
        <w:t>Las m</w:t>
      </w:r>
      <w:r w:rsidRPr="000207A7">
        <w:rPr>
          <w:lang w:eastAsia="es-MX"/>
        </w:rPr>
        <w:t xml:space="preserve">ascotas deben estar bajo supervisión </w:t>
      </w:r>
      <w:r w:rsidR="00FA26FC" w:rsidRPr="000207A7">
        <w:rPr>
          <w:lang w:eastAsia="es-MX"/>
        </w:rPr>
        <w:t>y con correa (de 6 pies máximo) a todo momento</w:t>
      </w:r>
      <w:r w:rsidRPr="000207A7">
        <w:rPr>
          <w:lang w:eastAsia="es-MX"/>
        </w:rPr>
        <w:t xml:space="preserve">. </w:t>
      </w:r>
      <w:r w:rsidR="00FA26FC" w:rsidRPr="000207A7">
        <w:rPr>
          <w:lang w:eastAsia="es-MX"/>
        </w:rPr>
        <w:t>Los desechos de las mascotas deben eliminarse adecuadamente fuera del lugar o en el contenedor de basura del lugar.</w:t>
      </w:r>
    </w:p>
    <w:p w14:paraId="14C260F1" w14:textId="77777777" w:rsidR="00FD28E9" w:rsidRPr="000207A7" w:rsidRDefault="00FD28E9" w:rsidP="003E7B14">
      <w:pPr>
        <w:rPr>
          <w:lang w:eastAsia="es-MX"/>
        </w:rPr>
      </w:pPr>
    </w:p>
    <w:p w14:paraId="6E21F186" w14:textId="313FC50D" w:rsidR="006C21E6" w:rsidRPr="000207A7" w:rsidRDefault="00FD28E9" w:rsidP="00E31C09">
      <w:pPr>
        <w:rPr>
          <w:lang w:eastAsia="es-MX"/>
        </w:rPr>
      </w:pPr>
      <w:r w:rsidRPr="000207A7">
        <w:rPr>
          <w:b/>
          <w:bCs/>
          <w:lang w:eastAsia="es-MX"/>
        </w:rPr>
        <w:t xml:space="preserve">Se </w:t>
      </w:r>
      <w:r w:rsidR="00B50133" w:rsidRPr="000207A7">
        <w:rPr>
          <w:b/>
          <w:bCs/>
          <w:lang w:eastAsia="es-MX"/>
        </w:rPr>
        <w:t>prohíbe</w:t>
      </w:r>
      <w:r w:rsidR="00FA26FC" w:rsidRPr="000207A7">
        <w:rPr>
          <w:b/>
          <w:bCs/>
          <w:lang w:eastAsia="es-MX"/>
        </w:rPr>
        <w:t xml:space="preserve"> fumar</w:t>
      </w:r>
      <w:r w:rsidR="003E7B14" w:rsidRPr="000207A7">
        <w:rPr>
          <w:b/>
          <w:bCs/>
          <w:lang w:eastAsia="es-MX"/>
        </w:rPr>
        <w:t xml:space="preserve">: </w:t>
      </w:r>
      <w:r w:rsidR="00FA26FC" w:rsidRPr="000207A7">
        <w:rPr>
          <w:lang w:eastAsia="es-MX"/>
        </w:rPr>
        <w:t xml:space="preserve">No se permite fumar ni en los terrenos del parque del condado ni dentro del </w:t>
      </w:r>
      <w:r w:rsidR="00B366E3" w:rsidRPr="000207A7">
        <w:rPr>
          <w:lang w:eastAsia="es-MX"/>
        </w:rPr>
        <w:t>j</w:t>
      </w:r>
      <w:r w:rsidR="00FA26FC" w:rsidRPr="000207A7">
        <w:rPr>
          <w:lang w:eastAsia="es-MX"/>
        </w:rPr>
        <w:t xml:space="preserve">ardín </w:t>
      </w:r>
      <w:r w:rsidR="00B366E3" w:rsidRPr="000207A7">
        <w:rPr>
          <w:lang w:eastAsia="es-MX"/>
        </w:rPr>
        <w:t>c</w:t>
      </w:r>
      <w:r w:rsidR="00FA26FC" w:rsidRPr="000207A7">
        <w:rPr>
          <w:lang w:eastAsia="es-MX"/>
        </w:rPr>
        <w:t>omunitario.</w:t>
      </w:r>
    </w:p>
    <w:p w14:paraId="58771897" w14:textId="77777777" w:rsidR="00B366E3" w:rsidRPr="000207A7" w:rsidRDefault="00B366E3" w:rsidP="00A82F0E">
      <w:pPr>
        <w:rPr>
          <w:lang w:eastAsia="es-MX"/>
        </w:rPr>
      </w:pPr>
    </w:p>
    <w:p w14:paraId="0891039C" w14:textId="50C61098" w:rsidR="00B366E3" w:rsidRPr="000207A7" w:rsidRDefault="00B366E3" w:rsidP="00A82F0E">
      <w:pPr>
        <w:rPr>
          <w:lang w:eastAsia="es-MX"/>
        </w:rPr>
      </w:pPr>
      <w:r w:rsidRPr="000207A7">
        <w:rPr>
          <w:b/>
          <w:bCs/>
          <w:lang w:eastAsia="es-MX"/>
        </w:rPr>
        <w:t>Servicio voluntario:</w:t>
      </w:r>
      <w:r w:rsidRPr="000207A7">
        <w:rPr>
          <w:lang w:eastAsia="es-MX"/>
        </w:rPr>
        <w:t xml:space="preserve"> El jardín es un espacio comunitario y los jardineros deben contribuir con cuatro horas de servicio voluntario al año para su mantenimiento. El RCD notificará a los jardineros de las actividades de limpieza por correo electrónico, correo postal y en los tablones de anuncios del jardín. La participación se documentará en hojas de registro y será supervisada por el RCD.</w:t>
      </w:r>
    </w:p>
    <w:p w14:paraId="348D7A8F" w14:textId="77777777" w:rsidR="00B03169" w:rsidRPr="000207A7" w:rsidRDefault="006C21E6" w:rsidP="003E7B14">
      <w:pPr>
        <w:rPr>
          <w:b/>
        </w:rPr>
      </w:pPr>
      <w:r w:rsidRPr="000207A7">
        <w:rPr>
          <w:b/>
        </w:rPr>
        <w:softHyphen/>
      </w:r>
    </w:p>
    <w:p w14:paraId="32A388C8" w14:textId="1A8A217E" w:rsidR="003E7B14" w:rsidRPr="000207A7" w:rsidRDefault="003E7B14" w:rsidP="00A82F0E">
      <w:pPr>
        <w:rPr>
          <w:lang w:eastAsia="es-MX"/>
        </w:rPr>
      </w:pPr>
      <w:r w:rsidRPr="000207A7">
        <w:rPr>
          <w:b/>
          <w:bCs/>
          <w:lang w:eastAsia="es-MX"/>
        </w:rPr>
        <w:t>Renovación de</w:t>
      </w:r>
      <w:r w:rsidR="00A82F0E" w:rsidRPr="000207A7">
        <w:rPr>
          <w:b/>
          <w:bCs/>
          <w:lang w:eastAsia="es-MX"/>
        </w:rPr>
        <w:t>l c</w:t>
      </w:r>
      <w:r w:rsidRPr="000207A7">
        <w:rPr>
          <w:b/>
          <w:bCs/>
          <w:lang w:eastAsia="es-MX"/>
        </w:rPr>
        <w:t xml:space="preserve">ontrato: </w:t>
      </w:r>
      <w:r w:rsidRPr="000207A7">
        <w:rPr>
          <w:lang w:eastAsia="es-MX"/>
        </w:rPr>
        <w:t xml:space="preserve">Este contrato de arrendamiento debe </w:t>
      </w:r>
      <w:r w:rsidR="00A82F0E" w:rsidRPr="000207A7">
        <w:rPr>
          <w:lang w:eastAsia="es-MX"/>
        </w:rPr>
        <w:t>renovarse</w:t>
      </w:r>
      <w:r w:rsidRPr="000207A7">
        <w:rPr>
          <w:lang w:eastAsia="es-MX"/>
        </w:rPr>
        <w:t xml:space="preserve"> anualmente el 1</w:t>
      </w:r>
      <w:r w:rsidR="00B366E3" w:rsidRPr="000207A7">
        <w:rPr>
          <w:lang w:eastAsia="es-MX"/>
        </w:rPr>
        <w:t xml:space="preserve"> </w:t>
      </w:r>
      <w:r w:rsidRPr="000207A7">
        <w:rPr>
          <w:lang w:eastAsia="es-MX"/>
        </w:rPr>
        <w:t xml:space="preserve">de julio. </w:t>
      </w:r>
      <w:r w:rsidR="00A82F0E" w:rsidRPr="000207A7">
        <w:rPr>
          <w:lang w:eastAsia="es-MX"/>
        </w:rPr>
        <w:t>Se aplicará un</w:t>
      </w:r>
      <w:r w:rsidR="00E775A7" w:rsidRPr="000207A7">
        <w:rPr>
          <w:lang w:eastAsia="es-MX"/>
        </w:rPr>
        <w:t xml:space="preserve"> cargo</w:t>
      </w:r>
      <w:r w:rsidR="00A82F0E" w:rsidRPr="000207A7">
        <w:rPr>
          <w:lang w:eastAsia="es-MX"/>
        </w:rPr>
        <w:t xml:space="preserve"> de </w:t>
      </w:r>
      <w:r w:rsidR="00B366E3" w:rsidRPr="000207A7">
        <w:rPr>
          <w:lang w:eastAsia="es-MX"/>
        </w:rPr>
        <w:t>$</w:t>
      </w:r>
      <w:r w:rsidR="00A82F0E" w:rsidRPr="000207A7">
        <w:rPr>
          <w:lang w:eastAsia="es-MX"/>
        </w:rPr>
        <w:t>50 a los pagos no recibidos antes del 31 de julio.</w:t>
      </w:r>
    </w:p>
    <w:p w14:paraId="46C32969" w14:textId="77777777" w:rsidR="00EB2FDA" w:rsidRPr="000207A7" w:rsidRDefault="00EB2FDA" w:rsidP="00E31C09">
      <w:pPr>
        <w:rPr>
          <w:b/>
        </w:rPr>
      </w:pPr>
    </w:p>
    <w:p w14:paraId="4818894B" w14:textId="6D42B9A2" w:rsidR="003E7B14" w:rsidRPr="000207A7" w:rsidRDefault="00A82F0E" w:rsidP="003E7B14">
      <w:pPr>
        <w:rPr>
          <w:lang w:eastAsia="es-MX"/>
        </w:rPr>
      </w:pPr>
      <w:r w:rsidRPr="000207A7">
        <w:rPr>
          <w:b/>
          <w:bCs/>
          <w:lang w:eastAsia="es-MX"/>
        </w:rPr>
        <w:t>Rescisión de su acuerdo de uso</w:t>
      </w:r>
      <w:r w:rsidR="003E7B14" w:rsidRPr="000207A7">
        <w:rPr>
          <w:b/>
          <w:bCs/>
          <w:lang w:eastAsia="es-MX"/>
        </w:rPr>
        <w:t xml:space="preserve">: </w:t>
      </w:r>
      <w:r w:rsidR="003E7B14" w:rsidRPr="000207A7">
        <w:rPr>
          <w:lang w:eastAsia="es-MX"/>
        </w:rPr>
        <w:t xml:space="preserve">Si usted se muda o si decide que ya no quiere seguir cuidando de su parcela, por favor informe al RCD. Después de la terminación o conclusión de este Acuerdo, usted debe despejar todos materiales incluyendo plantas, arboles, herramientas, estructuras </w:t>
      </w:r>
      <w:r w:rsidRPr="000207A7">
        <w:rPr>
          <w:lang w:eastAsia="es-MX"/>
        </w:rPr>
        <w:t xml:space="preserve">de sombra y unidades de </w:t>
      </w:r>
      <w:r w:rsidR="00FD28E9" w:rsidRPr="000207A7">
        <w:rPr>
          <w:lang w:eastAsia="es-MX"/>
        </w:rPr>
        <w:t>almacenamiento</w:t>
      </w:r>
      <w:r w:rsidRPr="000207A7">
        <w:rPr>
          <w:lang w:eastAsia="es-MX"/>
        </w:rPr>
        <w:t xml:space="preserve"> </w:t>
      </w:r>
      <w:r w:rsidR="003E7B14" w:rsidRPr="000207A7">
        <w:rPr>
          <w:lang w:eastAsia="es-MX"/>
        </w:rPr>
        <w:t>de su parc</w:t>
      </w:r>
      <w:r w:rsidR="003E7B14" w:rsidRPr="000207A7">
        <w:rPr>
          <w:color w:val="000000"/>
          <w:lang w:eastAsia="es-MX"/>
        </w:rPr>
        <w:t>ela. Cobramos un depósito reembolsable de $100 cuando se une al jardín</w:t>
      </w:r>
      <w:r w:rsidR="007B1EE0" w:rsidRPr="000207A7">
        <w:rPr>
          <w:color w:val="000000"/>
          <w:lang w:eastAsia="es-MX"/>
        </w:rPr>
        <w:t>. E</w:t>
      </w:r>
      <w:r w:rsidR="003E7B14" w:rsidRPr="000207A7">
        <w:rPr>
          <w:color w:val="000000"/>
          <w:lang w:eastAsia="es-MX"/>
        </w:rPr>
        <w:t>l dinero se utilizará para cubrir los cost</w:t>
      </w:r>
      <w:r w:rsidR="00E775A7" w:rsidRPr="000207A7">
        <w:rPr>
          <w:color w:val="000000"/>
          <w:lang w:eastAsia="es-MX"/>
        </w:rPr>
        <w:t>e</w:t>
      </w:r>
      <w:r w:rsidR="003E7B14" w:rsidRPr="000207A7">
        <w:rPr>
          <w:color w:val="000000"/>
          <w:lang w:eastAsia="es-MX"/>
        </w:rPr>
        <w:t xml:space="preserve">s de limpieza de su parcela si no </w:t>
      </w:r>
      <w:r w:rsidR="00E775A7" w:rsidRPr="000207A7">
        <w:rPr>
          <w:color w:val="000000"/>
          <w:lang w:eastAsia="es-MX"/>
        </w:rPr>
        <w:t>esté</w:t>
      </w:r>
      <w:r w:rsidR="003E7B14" w:rsidRPr="000207A7">
        <w:rPr>
          <w:color w:val="000000"/>
          <w:lang w:eastAsia="es-MX"/>
        </w:rPr>
        <w:t xml:space="preserve"> en una condición aceptable como se describe anteriormente.</w:t>
      </w:r>
      <w:r w:rsidR="00B366E3" w:rsidRPr="000207A7">
        <w:rPr>
          <w:color w:val="000000"/>
          <w:lang w:eastAsia="es-MX"/>
        </w:rPr>
        <w:t xml:space="preserve"> El depósito se reembolsará si, a criterio exclusivo del RCD, la parcela se devuelve en condiciones aceptables. Si no paga el alquiler y no notifica al RCD que rescinde el contrato de arrendamiento, su depósito de garantía se utilizará para cubrir cualquier alquiler impagado hasta que la parcela se limpie y esté lista para volver a alquilarse.</w:t>
      </w:r>
    </w:p>
    <w:p w14:paraId="7057EE84" w14:textId="77777777" w:rsidR="0088090C" w:rsidRPr="000207A7" w:rsidRDefault="0088090C" w:rsidP="0088090C">
      <w:pPr>
        <w:rPr>
          <w:b/>
        </w:rPr>
      </w:pPr>
    </w:p>
    <w:p w14:paraId="786629D9" w14:textId="07355B8B" w:rsidR="00B03169" w:rsidRPr="000207A7" w:rsidRDefault="00B03169" w:rsidP="00B03169">
      <w:pPr>
        <w:rPr>
          <w:lang w:eastAsia="es-MX"/>
        </w:rPr>
      </w:pPr>
      <w:r w:rsidRPr="000207A7">
        <w:rPr>
          <w:b/>
          <w:bCs/>
          <w:lang w:eastAsia="es-MX"/>
        </w:rPr>
        <w:t>Lo siguiente</w:t>
      </w:r>
      <w:r w:rsidRPr="000207A7">
        <w:rPr>
          <w:lang w:eastAsia="es-MX"/>
        </w:rPr>
        <w:t xml:space="preserve"> </w:t>
      </w:r>
      <w:r w:rsidRPr="000207A7">
        <w:rPr>
          <w:u w:val="single"/>
          <w:lang w:eastAsia="es-MX"/>
        </w:rPr>
        <w:t xml:space="preserve">no </w:t>
      </w:r>
      <w:r w:rsidR="00A82F0E" w:rsidRPr="000207A7">
        <w:rPr>
          <w:u w:val="single"/>
          <w:lang w:eastAsia="es-MX"/>
        </w:rPr>
        <w:t>se permite</w:t>
      </w:r>
      <w:r w:rsidR="007B1EE0" w:rsidRPr="000207A7">
        <w:rPr>
          <w:lang w:eastAsia="es-MX"/>
        </w:rPr>
        <w:t xml:space="preserve"> </w:t>
      </w:r>
      <w:r w:rsidRPr="000207A7">
        <w:rPr>
          <w:lang w:eastAsia="es-MX"/>
        </w:rPr>
        <w:t xml:space="preserve">en el jardín </w:t>
      </w:r>
      <w:r w:rsidR="00A82F0E" w:rsidRPr="000207A7">
        <w:rPr>
          <w:u w:val="single"/>
          <w:lang w:eastAsia="es-MX"/>
        </w:rPr>
        <w:t>en ningún momento</w:t>
      </w:r>
      <w:r w:rsidR="00A82F0E" w:rsidRPr="000207A7">
        <w:rPr>
          <w:lang w:eastAsia="es-MX"/>
        </w:rPr>
        <w:t xml:space="preserve"> </w:t>
      </w:r>
      <w:r w:rsidRPr="000207A7">
        <w:rPr>
          <w:lang w:eastAsia="es-MX"/>
        </w:rPr>
        <w:t xml:space="preserve">y </w:t>
      </w:r>
      <w:r w:rsidR="00A82F0E" w:rsidRPr="000207A7">
        <w:rPr>
          <w:lang w:eastAsia="es-MX"/>
        </w:rPr>
        <w:t>podría</w:t>
      </w:r>
      <w:r w:rsidRPr="000207A7">
        <w:rPr>
          <w:lang w:eastAsia="es-MX"/>
        </w:rPr>
        <w:t xml:space="preserve"> resultar en la </w:t>
      </w:r>
      <w:r w:rsidR="00A82F0E" w:rsidRPr="000207A7">
        <w:rPr>
          <w:lang w:eastAsia="es-MX"/>
        </w:rPr>
        <w:t>rescisión</w:t>
      </w:r>
      <w:r w:rsidRPr="000207A7">
        <w:rPr>
          <w:lang w:eastAsia="es-MX"/>
        </w:rPr>
        <w:t xml:space="preserve"> de su contrato:</w:t>
      </w:r>
    </w:p>
    <w:p w14:paraId="02605941" w14:textId="041A2ACC" w:rsidR="00B03169" w:rsidRPr="000207A7" w:rsidRDefault="00B03169" w:rsidP="00B03169">
      <w:pPr>
        <w:pStyle w:val="ListParagraph"/>
        <w:numPr>
          <w:ilvl w:val="0"/>
          <w:numId w:val="47"/>
        </w:numPr>
        <w:rPr>
          <w:lang w:eastAsia="es-MX"/>
        </w:rPr>
      </w:pPr>
      <w:r w:rsidRPr="000207A7">
        <w:rPr>
          <w:lang w:eastAsia="es-MX"/>
        </w:rPr>
        <w:t>Consumo de bebidas alcohólicas</w:t>
      </w:r>
    </w:p>
    <w:p w14:paraId="454CC9FC" w14:textId="10AC32F9" w:rsidR="00B03169" w:rsidRPr="000207A7" w:rsidRDefault="00B03169" w:rsidP="00B03169">
      <w:pPr>
        <w:pStyle w:val="ListParagraph"/>
        <w:numPr>
          <w:ilvl w:val="0"/>
          <w:numId w:val="47"/>
        </w:numPr>
        <w:rPr>
          <w:lang w:eastAsia="es-MX"/>
        </w:rPr>
      </w:pPr>
      <w:r w:rsidRPr="000207A7">
        <w:rPr>
          <w:lang w:eastAsia="es-MX"/>
        </w:rPr>
        <w:t xml:space="preserve">Uso de </w:t>
      </w:r>
      <w:r w:rsidR="00A82F0E" w:rsidRPr="000207A7">
        <w:rPr>
          <w:lang w:eastAsia="es-MX"/>
        </w:rPr>
        <w:t>mari</w:t>
      </w:r>
      <w:r w:rsidR="00E775A7" w:rsidRPr="000207A7">
        <w:rPr>
          <w:lang w:eastAsia="es-MX"/>
        </w:rPr>
        <w:t>h</w:t>
      </w:r>
      <w:r w:rsidR="00A82F0E" w:rsidRPr="000207A7">
        <w:rPr>
          <w:lang w:eastAsia="es-MX"/>
        </w:rPr>
        <w:t xml:space="preserve">uana o </w:t>
      </w:r>
      <w:r w:rsidRPr="000207A7">
        <w:rPr>
          <w:lang w:eastAsia="es-MX"/>
        </w:rPr>
        <w:t>drogas ilegales</w:t>
      </w:r>
    </w:p>
    <w:p w14:paraId="2DEDAB4E" w14:textId="47022784" w:rsidR="00B03169" w:rsidRPr="000207A7" w:rsidRDefault="00B03169" w:rsidP="00B03169">
      <w:pPr>
        <w:pStyle w:val="ListParagraph"/>
        <w:numPr>
          <w:ilvl w:val="0"/>
          <w:numId w:val="47"/>
        </w:numPr>
        <w:rPr>
          <w:lang w:eastAsia="es-MX"/>
        </w:rPr>
      </w:pPr>
      <w:r w:rsidRPr="000207A7">
        <w:rPr>
          <w:lang w:eastAsia="es-MX"/>
        </w:rPr>
        <w:t>Peleas</w:t>
      </w:r>
    </w:p>
    <w:p w14:paraId="11D1A941" w14:textId="38B2CC7E" w:rsidR="00B03169" w:rsidRPr="000207A7" w:rsidRDefault="00B03169" w:rsidP="00B03169">
      <w:pPr>
        <w:pStyle w:val="ListParagraph"/>
        <w:numPr>
          <w:ilvl w:val="0"/>
          <w:numId w:val="47"/>
        </w:numPr>
        <w:rPr>
          <w:lang w:eastAsia="es-MX"/>
        </w:rPr>
      </w:pPr>
      <w:r w:rsidRPr="000207A7">
        <w:rPr>
          <w:lang w:eastAsia="es-MX"/>
        </w:rPr>
        <w:t xml:space="preserve">Ruido excesivo o música </w:t>
      </w:r>
      <w:r w:rsidR="00960E08" w:rsidRPr="000207A7">
        <w:rPr>
          <w:lang w:eastAsia="es-MX"/>
        </w:rPr>
        <w:t>fuerte</w:t>
      </w:r>
    </w:p>
    <w:p w14:paraId="3356D4E4" w14:textId="63C992C1" w:rsidR="00B03169" w:rsidRPr="000207A7" w:rsidRDefault="00960E08" w:rsidP="00B03169">
      <w:pPr>
        <w:pStyle w:val="ListParagraph"/>
        <w:numPr>
          <w:ilvl w:val="0"/>
          <w:numId w:val="47"/>
        </w:numPr>
        <w:rPr>
          <w:lang w:eastAsia="es-MX"/>
        </w:rPr>
      </w:pPr>
      <w:r w:rsidRPr="000207A7">
        <w:rPr>
          <w:lang w:eastAsia="es-MX"/>
        </w:rPr>
        <w:t>Insultos</w:t>
      </w:r>
      <w:r w:rsidR="00B03169" w:rsidRPr="000207A7">
        <w:rPr>
          <w:lang w:eastAsia="es-MX"/>
        </w:rPr>
        <w:t xml:space="preserve">, groserías, u otras acciones </w:t>
      </w:r>
      <w:r w:rsidRPr="000207A7">
        <w:rPr>
          <w:lang w:eastAsia="es-MX"/>
        </w:rPr>
        <w:t>hostiles</w:t>
      </w:r>
      <w:r w:rsidR="00B03169" w:rsidRPr="000207A7">
        <w:rPr>
          <w:lang w:eastAsia="es-MX"/>
        </w:rPr>
        <w:t xml:space="preserve"> hacia otros jardineros o vecinos</w:t>
      </w:r>
    </w:p>
    <w:p w14:paraId="25320419" w14:textId="748EA3F7" w:rsidR="00B03169" w:rsidRPr="000207A7" w:rsidRDefault="00960E08" w:rsidP="00B03169">
      <w:pPr>
        <w:pStyle w:val="ListParagraph"/>
        <w:numPr>
          <w:ilvl w:val="0"/>
          <w:numId w:val="47"/>
        </w:numPr>
        <w:rPr>
          <w:lang w:eastAsia="es-MX"/>
        </w:rPr>
      </w:pPr>
      <w:r w:rsidRPr="000207A7">
        <w:rPr>
          <w:lang w:eastAsia="es-MX"/>
        </w:rPr>
        <w:t>Fogatas abiertas</w:t>
      </w:r>
      <w:r w:rsidR="00B03169" w:rsidRPr="000207A7">
        <w:rPr>
          <w:lang w:eastAsia="es-MX"/>
        </w:rPr>
        <w:t xml:space="preserve"> (para quemar vegetación, cocinar o para </w:t>
      </w:r>
      <w:r w:rsidRPr="000207A7">
        <w:rPr>
          <w:lang w:eastAsia="es-MX"/>
        </w:rPr>
        <w:t>calentarse</w:t>
      </w:r>
      <w:r w:rsidR="00B03169" w:rsidRPr="000207A7">
        <w:rPr>
          <w:lang w:eastAsia="es-MX"/>
        </w:rPr>
        <w:t>)</w:t>
      </w:r>
    </w:p>
    <w:p w14:paraId="0AD401AF" w14:textId="596840E6" w:rsidR="004C3181" w:rsidRPr="000207A7" w:rsidRDefault="00960E08" w:rsidP="00B03169">
      <w:pPr>
        <w:pStyle w:val="ListParagraph"/>
        <w:numPr>
          <w:ilvl w:val="0"/>
          <w:numId w:val="47"/>
        </w:numPr>
        <w:rPr>
          <w:lang w:eastAsia="es-MX"/>
        </w:rPr>
      </w:pPr>
      <w:r w:rsidRPr="000207A7">
        <w:rPr>
          <w:lang w:eastAsia="es-MX"/>
        </w:rPr>
        <w:t>Verter</w:t>
      </w:r>
      <w:r w:rsidR="00B03169" w:rsidRPr="000207A7">
        <w:rPr>
          <w:lang w:eastAsia="es-MX"/>
        </w:rPr>
        <w:t xml:space="preserve"> o abandonar </w:t>
      </w:r>
      <w:r w:rsidRPr="000207A7">
        <w:rPr>
          <w:lang w:eastAsia="es-MX"/>
        </w:rPr>
        <w:t xml:space="preserve">residuos verdes o </w:t>
      </w:r>
      <w:r w:rsidR="00B03169" w:rsidRPr="000207A7">
        <w:rPr>
          <w:lang w:eastAsia="es-MX"/>
        </w:rPr>
        <w:t>basura</w:t>
      </w:r>
    </w:p>
    <w:p w14:paraId="02515ECF" w14:textId="77777777" w:rsidR="00B03169" w:rsidRPr="000207A7" w:rsidRDefault="00B03169" w:rsidP="00B03169">
      <w:pPr>
        <w:pStyle w:val="ListParagraph"/>
        <w:rPr>
          <w:lang w:eastAsia="es-MX"/>
        </w:rPr>
      </w:pPr>
    </w:p>
    <w:p w14:paraId="06AEE293" w14:textId="0F8EA9E6" w:rsidR="00B03169" w:rsidRPr="000207A7" w:rsidRDefault="00B03169" w:rsidP="00B03169">
      <w:pPr>
        <w:rPr>
          <w:b/>
          <w:bCs/>
          <w:lang w:eastAsia="es-MX"/>
        </w:rPr>
      </w:pPr>
      <w:r w:rsidRPr="000207A7">
        <w:rPr>
          <w:b/>
          <w:bCs/>
          <w:lang w:eastAsia="es-MX"/>
        </w:rPr>
        <w:t xml:space="preserve">Un contrato de arrendamiento del jardín también </w:t>
      </w:r>
      <w:r w:rsidR="00960E08" w:rsidRPr="000207A7">
        <w:rPr>
          <w:b/>
          <w:bCs/>
          <w:lang w:eastAsia="es-MX"/>
        </w:rPr>
        <w:t>podría rescindirse</w:t>
      </w:r>
      <w:r w:rsidRPr="000207A7">
        <w:rPr>
          <w:b/>
          <w:bCs/>
          <w:lang w:eastAsia="es-MX"/>
        </w:rPr>
        <w:t xml:space="preserve"> por:</w:t>
      </w:r>
    </w:p>
    <w:p w14:paraId="0E4CB9EF" w14:textId="1F353E4F" w:rsidR="00B366E3" w:rsidRPr="000207A7" w:rsidRDefault="00B366E3" w:rsidP="00B366E3">
      <w:pPr>
        <w:pStyle w:val="ListParagraph"/>
        <w:numPr>
          <w:ilvl w:val="0"/>
          <w:numId w:val="51"/>
        </w:numPr>
        <w:rPr>
          <w:lang w:eastAsia="es-MX"/>
        </w:rPr>
      </w:pPr>
      <w:r w:rsidRPr="000207A7">
        <w:rPr>
          <w:lang w:eastAsia="es-MX"/>
        </w:rPr>
        <w:t>No pagar el alquiler anual a tiempo</w:t>
      </w:r>
    </w:p>
    <w:p w14:paraId="7E36DDCB" w14:textId="30E23773" w:rsidR="00B03169" w:rsidRPr="000207A7" w:rsidRDefault="00B03169" w:rsidP="00B03169">
      <w:pPr>
        <w:pStyle w:val="ListParagraph"/>
        <w:numPr>
          <w:ilvl w:val="0"/>
          <w:numId w:val="48"/>
        </w:numPr>
        <w:rPr>
          <w:lang w:eastAsia="es-MX"/>
        </w:rPr>
      </w:pPr>
      <w:r w:rsidRPr="000207A7">
        <w:rPr>
          <w:lang w:eastAsia="es-MX"/>
        </w:rPr>
        <w:t xml:space="preserve">No mantener </w:t>
      </w:r>
      <w:r w:rsidR="00B366E3" w:rsidRPr="000207A7">
        <w:rPr>
          <w:lang w:eastAsia="es-MX"/>
        </w:rPr>
        <w:t>activamente su parcela de jardín</w:t>
      </w:r>
    </w:p>
    <w:p w14:paraId="19E7B504" w14:textId="6F189712" w:rsidR="00B03169" w:rsidRPr="000207A7" w:rsidRDefault="00B03169" w:rsidP="00B03169">
      <w:pPr>
        <w:pStyle w:val="ListParagraph"/>
        <w:numPr>
          <w:ilvl w:val="0"/>
          <w:numId w:val="48"/>
        </w:numPr>
        <w:rPr>
          <w:lang w:eastAsia="es-MX"/>
        </w:rPr>
      </w:pPr>
      <w:r w:rsidRPr="000207A7">
        <w:rPr>
          <w:lang w:eastAsia="es-MX"/>
        </w:rPr>
        <w:t>Transferir su parcela a otro jardinero</w:t>
      </w:r>
    </w:p>
    <w:p w14:paraId="691823F5" w14:textId="1D68886D" w:rsidR="00B03169" w:rsidRPr="000207A7" w:rsidRDefault="00B03169" w:rsidP="00B03169">
      <w:pPr>
        <w:pStyle w:val="ListParagraph"/>
        <w:numPr>
          <w:ilvl w:val="0"/>
          <w:numId w:val="48"/>
        </w:numPr>
        <w:rPr>
          <w:lang w:eastAsia="es-MX"/>
        </w:rPr>
      </w:pPr>
      <w:r w:rsidRPr="000207A7">
        <w:rPr>
          <w:lang w:eastAsia="es-MX"/>
        </w:rPr>
        <w:t>Cualquier actividad ilegal</w:t>
      </w:r>
    </w:p>
    <w:p w14:paraId="5E284F1C" w14:textId="43DBBDB1" w:rsidR="00EB3553" w:rsidRPr="000207A7" w:rsidRDefault="00B03169" w:rsidP="00B03169">
      <w:pPr>
        <w:pStyle w:val="ListParagraph"/>
        <w:numPr>
          <w:ilvl w:val="0"/>
          <w:numId w:val="48"/>
        </w:numPr>
        <w:rPr>
          <w:color w:val="000000"/>
          <w:lang w:eastAsia="es-MX"/>
        </w:rPr>
      </w:pPr>
      <w:r w:rsidRPr="000207A7">
        <w:rPr>
          <w:lang w:eastAsia="es-MX"/>
        </w:rPr>
        <w:t xml:space="preserve">Cualquier otro comportamiento que esté en violación de </w:t>
      </w:r>
      <w:r w:rsidR="00960E08" w:rsidRPr="000207A7">
        <w:rPr>
          <w:lang w:eastAsia="es-MX"/>
        </w:rPr>
        <w:t>estas Condiciones</w:t>
      </w:r>
      <w:r w:rsidRPr="000207A7">
        <w:rPr>
          <w:lang w:eastAsia="es-MX"/>
        </w:rPr>
        <w:t xml:space="preserve"> de Uso o que </w:t>
      </w:r>
      <w:r w:rsidR="00960E08" w:rsidRPr="000207A7">
        <w:rPr>
          <w:lang w:eastAsia="es-MX"/>
        </w:rPr>
        <w:t>se determine que daña</w:t>
      </w:r>
      <w:r w:rsidRPr="000207A7">
        <w:rPr>
          <w:color w:val="000000"/>
          <w:lang w:eastAsia="es-MX"/>
        </w:rPr>
        <w:t xml:space="preserve"> el Jardín Comunitario </w:t>
      </w:r>
      <w:r w:rsidR="00960E08" w:rsidRPr="000207A7">
        <w:rPr>
          <w:color w:val="000000"/>
          <w:lang w:eastAsia="es-MX"/>
        </w:rPr>
        <w:t>Sweetwater</w:t>
      </w:r>
      <w:r w:rsidRPr="000207A7">
        <w:rPr>
          <w:color w:val="000000"/>
          <w:lang w:eastAsia="es-MX"/>
        </w:rPr>
        <w:t>.</w:t>
      </w:r>
    </w:p>
    <w:p w14:paraId="4B6FCE98" w14:textId="77777777" w:rsidR="00B03169" w:rsidRPr="000207A7" w:rsidRDefault="00B03169" w:rsidP="00B03169">
      <w:pPr>
        <w:pStyle w:val="ListParagraph"/>
        <w:rPr>
          <w:color w:val="000000"/>
          <w:lang w:eastAsia="es-MX"/>
        </w:rPr>
      </w:pPr>
    </w:p>
    <w:p w14:paraId="1B558CDD" w14:textId="00282DFA" w:rsidR="00B03169" w:rsidRPr="000207A7" w:rsidRDefault="00B03169" w:rsidP="00B03169">
      <w:pPr>
        <w:rPr>
          <w:color w:val="000000"/>
          <w:lang w:eastAsia="es-MX"/>
        </w:rPr>
      </w:pPr>
      <w:r w:rsidRPr="000207A7">
        <w:rPr>
          <w:b/>
          <w:bCs/>
          <w:color w:val="000000"/>
          <w:lang w:eastAsia="es-MX"/>
        </w:rPr>
        <w:t xml:space="preserve">El RCD se reserva el derecho </w:t>
      </w:r>
      <w:r w:rsidR="00DE3351" w:rsidRPr="000207A7">
        <w:rPr>
          <w:b/>
          <w:bCs/>
          <w:color w:val="000000"/>
          <w:lang w:eastAsia="es-MX"/>
        </w:rPr>
        <w:t>de rescindir</w:t>
      </w:r>
      <w:r w:rsidRPr="000207A7">
        <w:rPr>
          <w:b/>
          <w:bCs/>
          <w:color w:val="000000"/>
          <w:lang w:eastAsia="es-MX"/>
        </w:rPr>
        <w:t xml:space="preserve"> su contrato de arrendamiento por </w:t>
      </w:r>
      <w:r w:rsidR="00B366E3" w:rsidRPr="000207A7">
        <w:rPr>
          <w:b/>
          <w:bCs/>
          <w:color w:val="000000"/>
          <w:lang w:eastAsia="es-MX"/>
        </w:rPr>
        <w:t>cualquier</w:t>
      </w:r>
      <w:r w:rsidR="00FC600F">
        <w:rPr>
          <w:b/>
          <w:bCs/>
          <w:color w:val="000000"/>
          <w:lang w:eastAsia="es-MX"/>
        </w:rPr>
        <w:t xml:space="preserve"> incumplimiento</w:t>
      </w:r>
      <w:r w:rsidR="00B366E3" w:rsidRPr="000207A7">
        <w:rPr>
          <w:b/>
          <w:bCs/>
          <w:color w:val="000000"/>
          <w:lang w:eastAsia="es-MX"/>
        </w:rPr>
        <w:t xml:space="preserve"> de estas</w:t>
      </w:r>
      <w:r w:rsidRPr="000207A7">
        <w:rPr>
          <w:b/>
          <w:bCs/>
          <w:color w:val="000000"/>
          <w:lang w:eastAsia="es-MX"/>
        </w:rPr>
        <w:t xml:space="preserve"> </w:t>
      </w:r>
      <w:r w:rsidR="00DE3351" w:rsidRPr="000207A7">
        <w:rPr>
          <w:b/>
          <w:bCs/>
          <w:color w:val="000000"/>
          <w:lang w:eastAsia="es-MX"/>
        </w:rPr>
        <w:t>Condiciones</w:t>
      </w:r>
      <w:r w:rsidRPr="000207A7">
        <w:rPr>
          <w:b/>
          <w:bCs/>
          <w:color w:val="000000"/>
          <w:lang w:eastAsia="es-MX"/>
        </w:rPr>
        <w:t xml:space="preserve"> de Uso. </w:t>
      </w:r>
      <w:r w:rsidRPr="000207A7">
        <w:rPr>
          <w:color w:val="000000"/>
          <w:lang w:eastAsia="es-MX"/>
        </w:rPr>
        <w:t xml:space="preserve">El RCD y el Condado de San Diego se reservan el derecho a acceder e inspeccionar parcelas en cualquier momento. </w:t>
      </w:r>
    </w:p>
    <w:p w14:paraId="3C09C67D" w14:textId="77777777" w:rsidR="00B03169" w:rsidRPr="000207A7" w:rsidRDefault="00B03169" w:rsidP="00B03169">
      <w:pPr>
        <w:rPr>
          <w:color w:val="000000"/>
          <w:lang w:eastAsia="es-MX"/>
        </w:rPr>
      </w:pPr>
    </w:p>
    <w:p w14:paraId="5E1078D5" w14:textId="50FD3B35" w:rsidR="00B03169" w:rsidRPr="000207A7" w:rsidRDefault="00B03169" w:rsidP="00B03169">
      <w:pPr>
        <w:rPr>
          <w:color w:val="000000"/>
          <w:lang w:eastAsia="es-MX"/>
        </w:rPr>
      </w:pPr>
      <w:r w:rsidRPr="000207A7">
        <w:rPr>
          <w:b/>
          <w:color w:val="000000"/>
          <w:lang w:eastAsia="es-MX"/>
        </w:rPr>
        <w:t>Fotografías</w:t>
      </w:r>
      <w:r w:rsidRPr="000207A7">
        <w:rPr>
          <w:color w:val="000000"/>
          <w:lang w:eastAsia="es-MX"/>
        </w:rPr>
        <w:t>: De vez en cuando, el personal de</w:t>
      </w:r>
      <w:r w:rsidR="000A300F">
        <w:rPr>
          <w:color w:val="000000"/>
          <w:lang w:eastAsia="es-MX"/>
        </w:rPr>
        <w:t>l</w:t>
      </w:r>
      <w:r w:rsidRPr="000207A7">
        <w:rPr>
          <w:color w:val="000000"/>
          <w:lang w:eastAsia="es-MX"/>
        </w:rPr>
        <w:t xml:space="preserve"> RCD y sus </w:t>
      </w:r>
      <w:r w:rsidR="00DE3351" w:rsidRPr="000207A7">
        <w:rPr>
          <w:color w:val="000000"/>
          <w:lang w:eastAsia="es-MX"/>
        </w:rPr>
        <w:t>entidades</w:t>
      </w:r>
      <w:r w:rsidRPr="000207A7">
        <w:rPr>
          <w:color w:val="000000"/>
          <w:lang w:eastAsia="es-MX"/>
        </w:rPr>
        <w:t xml:space="preserve"> tomarán fotografías en el jardín. </w:t>
      </w:r>
      <w:r w:rsidR="00DE3351" w:rsidRPr="000207A7">
        <w:rPr>
          <w:color w:val="000000"/>
          <w:lang w:eastAsia="es-MX"/>
        </w:rPr>
        <w:t xml:space="preserve">Acepto </w:t>
      </w:r>
      <w:r w:rsidRPr="000207A7">
        <w:rPr>
          <w:color w:val="000000"/>
          <w:lang w:eastAsia="es-MX"/>
        </w:rPr>
        <w:t xml:space="preserve">permitir que cualquier imagen </w:t>
      </w:r>
      <w:r w:rsidR="00DE3351" w:rsidRPr="000207A7">
        <w:rPr>
          <w:color w:val="000000"/>
          <w:lang w:eastAsia="es-MX"/>
        </w:rPr>
        <w:t xml:space="preserve">que se tome </w:t>
      </w:r>
      <w:r w:rsidRPr="000207A7">
        <w:rPr>
          <w:color w:val="000000"/>
          <w:lang w:eastAsia="es-MX"/>
        </w:rPr>
        <w:t xml:space="preserve">de mí o de mis dependientes se use en materiales publicados y </w:t>
      </w:r>
      <w:r w:rsidR="00DE3351" w:rsidRPr="000207A7">
        <w:rPr>
          <w:color w:val="000000"/>
          <w:lang w:eastAsia="es-MX"/>
        </w:rPr>
        <w:t>páginas</w:t>
      </w:r>
      <w:r w:rsidRPr="000207A7">
        <w:rPr>
          <w:color w:val="000000"/>
          <w:lang w:eastAsia="es-MX"/>
        </w:rPr>
        <w:t xml:space="preserve"> web que promocionen el Jardín Comunitario </w:t>
      </w:r>
      <w:r w:rsidR="00DE3351" w:rsidRPr="000207A7">
        <w:rPr>
          <w:color w:val="000000"/>
          <w:lang w:eastAsia="es-MX"/>
        </w:rPr>
        <w:t>Sweetwater</w:t>
      </w:r>
      <w:r w:rsidRPr="000207A7">
        <w:rPr>
          <w:color w:val="000000"/>
          <w:lang w:eastAsia="es-MX"/>
        </w:rPr>
        <w:t xml:space="preserve"> </w:t>
      </w:r>
      <w:r w:rsidR="00DE3351" w:rsidRPr="000207A7">
        <w:rPr>
          <w:color w:val="000000"/>
          <w:lang w:eastAsia="es-MX"/>
        </w:rPr>
        <w:t>u</w:t>
      </w:r>
      <w:r w:rsidRPr="000207A7">
        <w:rPr>
          <w:color w:val="000000"/>
          <w:lang w:eastAsia="es-MX"/>
        </w:rPr>
        <w:t xml:space="preserve"> otros programas del Distrito de </w:t>
      </w:r>
      <w:r w:rsidRPr="000207A7">
        <w:rPr>
          <w:color w:val="000000"/>
          <w:lang w:eastAsia="es-MX"/>
        </w:rPr>
        <w:lastRenderedPageBreak/>
        <w:t xml:space="preserve">Conservación de Recursos del </w:t>
      </w:r>
      <w:r w:rsidR="00DE3351" w:rsidRPr="000207A7">
        <w:rPr>
          <w:color w:val="000000"/>
          <w:lang w:eastAsia="es-MX"/>
        </w:rPr>
        <w:t xml:space="preserve">Gran </w:t>
      </w:r>
      <w:r w:rsidRPr="000207A7">
        <w:rPr>
          <w:color w:val="000000"/>
          <w:lang w:eastAsia="es-MX"/>
        </w:rPr>
        <w:t xml:space="preserve">Condado de San Diego, a menos que presente una solicitud por escrito </w:t>
      </w:r>
      <w:r w:rsidR="00DE3351" w:rsidRPr="000207A7">
        <w:rPr>
          <w:color w:val="000000"/>
          <w:lang w:eastAsia="es-MX"/>
        </w:rPr>
        <w:t xml:space="preserve">por quedar </w:t>
      </w:r>
      <w:r w:rsidR="00FD28E9" w:rsidRPr="000207A7">
        <w:rPr>
          <w:color w:val="000000"/>
          <w:lang w:eastAsia="es-MX"/>
        </w:rPr>
        <w:t>excluido</w:t>
      </w:r>
      <w:r w:rsidRPr="000207A7">
        <w:rPr>
          <w:color w:val="000000"/>
          <w:lang w:eastAsia="es-MX"/>
        </w:rPr>
        <w:t xml:space="preserve">. </w:t>
      </w:r>
    </w:p>
    <w:p w14:paraId="38F871E6" w14:textId="77777777" w:rsidR="00B03169" w:rsidRPr="000207A7" w:rsidRDefault="00B03169" w:rsidP="00B03169">
      <w:pPr>
        <w:rPr>
          <w:b/>
          <w:color w:val="000000"/>
          <w:lang w:eastAsia="es-MX"/>
        </w:rPr>
      </w:pPr>
    </w:p>
    <w:p w14:paraId="44ABD73A" w14:textId="244EB37D" w:rsidR="001139BE" w:rsidRPr="000207A7" w:rsidRDefault="001139BE" w:rsidP="001139BE">
      <w:pPr>
        <w:rPr>
          <w:lang w:eastAsia="es-MX"/>
        </w:rPr>
      </w:pPr>
      <w:r w:rsidRPr="000207A7">
        <w:rPr>
          <w:b/>
          <w:lang w:eastAsia="es-MX"/>
        </w:rPr>
        <w:t>ACUERDO GENERAL, RENUNCIA Y EXENCIÓN DE RESPONSABILIDAD</w:t>
      </w:r>
      <w:r w:rsidRPr="000207A7">
        <w:rPr>
          <w:lang w:eastAsia="es-MX"/>
        </w:rPr>
        <w:t>: Por el presente, renuncio, eximo de responsabilidad y me descargo de todos y cada uno de los reclamos por daños y perjuicios por lesiones personales, muerte o daños a la propiedad que pueda tener o que puedan acumularse en el futuro como resultado de mi participación en el Jardín Comunitario Sweetwater, incluyendo cualquier inundación que pueda ocurrir en el lugar. Esta renuncia tiene como objetivo liberar, por adelantado, al Distrito de Conservación de Recursos del Gran Condado de San Diego y al Condado de San Diego, sus funcionarios, empleados, agentes, voluntarios (en lo sucesivo denominados en su totalidad como “el RCD y el Condado”) de y contra cualquier y toda responsabilidad civil que surja de o esté conectada de cualquier forma con mi participación en dicha actividad, aunque dicha responsabilidad civil pudiera surgir por negligencia o descuido por parte del RCD o el Condado.</w:t>
      </w:r>
    </w:p>
    <w:p w14:paraId="0F6CB3B3" w14:textId="77777777" w:rsidR="001139BE" w:rsidRPr="000207A7" w:rsidRDefault="001139BE" w:rsidP="001139BE">
      <w:pPr>
        <w:rPr>
          <w:lang w:eastAsia="es-MX"/>
        </w:rPr>
      </w:pPr>
    </w:p>
    <w:p w14:paraId="58369585" w14:textId="3E196082" w:rsidR="001139BE" w:rsidRPr="000207A7" w:rsidRDefault="001139BE" w:rsidP="001139BE">
      <w:pPr>
        <w:rPr>
          <w:lang w:eastAsia="es-MX"/>
        </w:rPr>
      </w:pPr>
      <w:r w:rsidRPr="000207A7">
        <w:rPr>
          <w:lang w:eastAsia="es-MX"/>
        </w:rPr>
        <w:t>Conociendo los riesgos involucrados, incluyendo la posibilidad de inundaciones y las consecuencias derivadas, sin embargo, presenté una solicitud voluntaria para participar en el Jardín Comunitario Sweetwater y, por el presente, acepto asumir cualquier y todos los riesgos de lesión o muerte y liberar de responsabilidad y mantener indemne al RCD y al Condado y a sus representantes, quienes, por negligencia, descuido o cualquier otro acto u omisión podrían ser responsables ante mí. Además, entiendo y acepto que esta renuncia, liberación de responsabilidad y asunción de riesgos son vinculantes para mis herederos y cesionarios.</w:t>
      </w:r>
    </w:p>
    <w:p w14:paraId="4112F1B3" w14:textId="77777777" w:rsidR="001139BE" w:rsidRPr="000207A7" w:rsidRDefault="001139BE" w:rsidP="001139BE">
      <w:pPr>
        <w:rPr>
          <w:lang w:eastAsia="es-MX"/>
        </w:rPr>
      </w:pPr>
    </w:p>
    <w:p w14:paraId="0ECF2677" w14:textId="77777777" w:rsidR="001139BE" w:rsidRPr="000207A7" w:rsidRDefault="001139BE" w:rsidP="001139BE">
      <w:pPr>
        <w:rPr>
          <w:lang w:eastAsia="es-MX"/>
        </w:rPr>
      </w:pPr>
      <w:r w:rsidRPr="000207A7">
        <w:rPr>
          <w:lang w:eastAsia="es-MX"/>
        </w:rPr>
        <w:t>También acepto indemnizar y mantener el RCD y el Condado libre y exento de cualquier pérdida, responsabilidad civil, daño, costo o gasto en el que puedan incurrir como resultado de cualquier lesión, muerte, o daño a la propiedad que pueda sufrir durante mi participación en dicha actividad.</w:t>
      </w:r>
    </w:p>
    <w:p w14:paraId="220F841A" w14:textId="77777777" w:rsidR="007A5EAC" w:rsidRPr="000207A7" w:rsidRDefault="007A5EAC" w:rsidP="00B03169">
      <w:pPr>
        <w:pStyle w:val="ListParagraph"/>
        <w:spacing w:after="200"/>
        <w:ind w:left="0"/>
      </w:pPr>
    </w:p>
    <w:p w14:paraId="61CB0CBE" w14:textId="77777777" w:rsidR="00D858A4" w:rsidRPr="000207A7" w:rsidRDefault="00D858A4" w:rsidP="00B03169">
      <w:pPr>
        <w:pStyle w:val="ListParagraph"/>
        <w:spacing w:after="200"/>
        <w:ind w:left="0"/>
      </w:pPr>
    </w:p>
    <w:p w14:paraId="46DAC15B" w14:textId="4B001799" w:rsidR="001139BE" w:rsidRPr="000207A7" w:rsidRDefault="001139BE" w:rsidP="00B03169">
      <w:pPr>
        <w:pStyle w:val="ListParagraph"/>
        <w:spacing w:after="200"/>
        <w:ind w:left="0"/>
      </w:pPr>
      <w:r w:rsidRPr="000207A7">
        <w:t xml:space="preserve">Firma:___________________________________  </w:t>
      </w:r>
      <w:r w:rsidR="00E775A7" w:rsidRPr="000207A7">
        <w:tab/>
      </w:r>
      <w:r w:rsidR="00E775A7" w:rsidRPr="000207A7">
        <w:tab/>
      </w:r>
      <w:r w:rsidRPr="000207A7">
        <w:t>Fecha: __________________________</w:t>
      </w:r>
    </w:p>
    <w:p w14:paraId="160BB1F8" w14:textId="77777777" w:rsidR="001139BE" w:rsidRPr="000207A7" w:rsidRDefault="001139BE" w:rsidP="00B03169">
      <w:pPr>
        <w:pStyle w:val="ListParagraph"/>
        <w:spacing w:after="200"/>
        <w:ind w:left="0"/>
      </w:pPr>
    </w:p>
    <w:p w14:paraId="3F602910" w14:textId="77777777" w:rsidR="00D858A4" w:rsidRPr="000207A7" w:rsidRDefault="00D858A4" w:rsidP="00B03169">
      <w:pPr>
        <w:pStyle w:val="ListParagraph"/>
        <w:spacing w:after="200"/>
        <w:ind w:left="0"/>
      </w:pPr>
    </w:p>
    <w:p w14:paraId="6FED589A" w14:textId="0FC02D28" w:rsidR="001139BE" w:rsidRPr="00E775A7" w:rsidRDefault="001139BE" w:rsidP="00B03169">
      <w:pPr>
        <w:pStyle w:val="ListParagraph"/>
        <w:spacing w:after="200"/>
        <w:ind w:left="0"/>
        <w:rPr>
          <w:lang w:val="en-US"/>
        </w:rPr>
      </w:pPr>
      <w:r w:rsidRPr="000207A7">
        <w:t xml:space="preserve">Nombre </w:t>
      </w:r>
      <w:r w:rsidR="00E775A7" w:rsidRPr="000207A7">
        <w:t xml:space="preserve">en </w:t>
      </w:r>
      <w:r w:rsidRPr="000207A7">
        <w:t>letra de imprenta: __________________________________________________</w:t>
      </w:r>
      <w:r w:rsidR="00E775A7" w:rsidRPr="000207A7">
        <w:t>______</w:t>
      </w:r>
    </w:p>
    <w:sectPr w:rsidR="001139BE" w:rsidRPr="00E775A7" w:rsidSect="00810FCB">
      <w:headerReference w:type="default" r:id="rId10"/>
      <w:footerReference w:type="default" r:id="rId11"/>
      <w:headerReference w:type="first" r:id="rId12"/>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4432" w14:textId="77777777" w:rsidR="00877E67" w:rsidRPr="000207A7" w:rsidRDefault="00877E67">
      <w:r w:rsidRPr="000207A7">
        <w:separator/>
      </w:r>
    </w:p>
  </w:endnote>
  <w:endnote w:type="continuationSeparator" w:id="0">
    <w:p w14:paraId="0E868AFC" w14:textId="77777777" w:rsidR="00877E67" w:rsidRPr="000207A7" w:rsidRDefault="00877E67">
      <w:r w:rsidRPr="000207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8484" w14:textId="77777777" w:rsidR="00435473" w:rsidRPr="000207A7" w:rsidRDefault="00435473">
    <w:pPr>
      <w:pStyle w:val="Footer"/>
      <w:jc w:val="right"/>
    </w:pPr>
    <w:r w:rsidRPr="000207A7">
      <w:fldChar w:fldCharType="begin"/>
    </w:r>
    <w:r w:rsidRPr="000207A7">
      <w:instrText xml:space="preserve"> PAGE   \* MERGEFORMAT </w:instrText>
    </w:r>
    <w:r w:rsidRPr="000207A7">
      <w:fldChar w:fldCharType="separate"/>
    </w:r>
    <w:r w:rsidR="00D85796" w:rsidRPr="000207A7">
      <w:t>5</w:t>
    </w:r>
    <w:r w:rsidRPr="000207A7">
      <w:fldChar w:fldCharType="end"/>
    </w:r>
  </w:p>
  <w:p w14:paraId="33806CBC" w14:textId="77777777" w:rsidR="00435473" w:rsidRPr="000207A7" w:rsidRDefault="0043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0533F" w14:textId="77777777" w:rsidR="00877E67" w:rsidRPr="000207A7" w:rsidRDefault="00877E67">
      <w:r w:rsidRPr="000207A7">
        <w:separator/>
      </w:r>
    </w:p>
  </w:footnote>
  <w:footnote w:type="continuationSeparator" w:id="0">
    <w:p w14:paraId="1ADF92AE" w14:textId="77777777" w:rsidR="00877E67" w:rsidRPr="000207A7" w:rsidRDefault="00877E67">
      <w:r w:rsidRPr="000207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939B" w14:textId="77777777" w:rsidR="00776B4C" w:rsidRPr="000207A7" w:rsidRDefault="00776B4C" w:rsidP="00776B4C">
    <w:pPr>
      <w:pStyle w:val="Header"/>
      <w:jc w:val="right"/>
    </w:pPr>
    <w:r w:rsidRPr="000207A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5C2D" w14:textId="60D9F22E" w:rsidR="00E25963" w:rsidRPr="000207A7" w:rsidRDefault="00D85796" w:rsidP="00E25963">
    <w:pPr>
      <w:pStyle w:val="Header"/>
      <w:jc w:val="right"/>
    </w:pPr>
    <w:r w:rsidRPr="000207A7">
      <w:rPr>
        <w:noProof/>
      </w:rPr>
      <w:drawing>
        <wp:anchor distT="0" distB="0" distL="114300" distR="114300" simplePos="0" relativeHeight="251657728" behindDoc="0" locked="0" layoutInCell="1" allowOverlap="1" wp14:anchorId="520357E2" wp14:editId="654F4C58">
          <wp:simplePos x="0" y="0"/>
          <wp:positionH relativeFrom="column">
            <wp:posOffset>160020</wp:posOffset>
          </wp:positionH>
          <wp:positionV relativeFrom="paragraph">
            <wp:posOffset>-47625</wp:posOffset>
          </wp:positionV>
          <wp:extent cx="2023745" cy="923925"/>
          <wp:effectExtent l="0" t="0" r="0" b="9525"/>
          <wp:wrapSquare wrapText="bothSides"/>
          <wp:docPr id="2" name="Picture 2" descr="RCD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D_FullColor"/>
                  <pic:cNvPicPr>
                    <a:picLocks noChangeAspect="1" noChangeArrowheads="1"/>
                  </pic:cNvPicPr>
                </pic:nvPicPr>
                <pic:blipFill>
                  <a:blip r:embed="rId1">
                    <a:extLst>
                      <a:ext uri="{28A0092B-C50C-407E-A947-70E740481C1C}">
                        <a14:useLocalDpi xmlns:a14="http://schemas.microsoft.com/office/drawing/2010/main" val="0"/>
                      </a:ext>
                    </a:extLst>
                  </a:blip>
                  <a:srcRect l="9792" t="16843" r="11136" b="20210"/>
                  <a:stretch>
                    <a:fillRect/>
                  </a:stretch>
                </pic:blipFill>
                <pic:spPr bwMode="auto">
                  <a:xfrm>
                    <a:off x="0" y="0"/>
                    <a:ext cx="202374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057" w:rsidRPr="000207A7">
      <w:t xml:space="preserve"> Distrito de Conservación de Recursos del Gran Condado de San Diego</w:t>
    </w:r>
  </w:p>
  <w:p w14:paraId="37AC1173" w14:textId="11925AC4" w:rsidR="00E25963" w:rsidRPr="000207A7" w:rsidRDefault="00E25963" w:rsidP="00E25963">
    <w:pPr>
      <w:pStyle w:val="Header"/>
      <w:jc w:val="right"/>
    </w:pPr>
    <w:r w:rsidRPr="000207A7">
      <w:t>11769 Waterhill Rd</w:t>
    </w:r>
    <w:r w:rsidR="00A81057" w:rsidRPr="000207A7">
      <w:t xml:space="preserve">. </w:t>
    </w:r>
    <w:r w:rsidRPr="000207A7">
      <w:t xml:space="preserve">Lakeside, CA 92040 </w:t>
    </w:r>
  </w:p>
  <w:p w14:paraId="5F264038" w14:textId="77777777" w:rsidR="00E25963" w:rsidRPr="000207A7" w:rsidRDefault="00E25963" w:rsidP="00E25963">
    <w:pPr>
      <w:pStyle w:val="Header"/>
      <w:jc w:val="right"/>
    </w:pPr>
    <w:r w:rsidRPr="000207A7">
      <w:t xml:space="preserve">619-562-0096  </w:t>
    </w:r>
  </w:p>
  <w:p w14:paraId="597A7D35" w14:textId="77777777" w:rsidR="00E25963" w:rsidRPr="000207A7" w:rsidRDefault="00CF3A6A" w:rsidP="00E25963">
    <w:pPr>
      <w:pStyle w:val="Header"/>
      <w:jc w:val="right"/>
    </w:pPr>
    <w:hyperlink r:id="rId2" w:history="1">
      <w:r w:rsidRPr="000207A7">
        <w:rPr>
          <w:rStyle w:val="Hyperlink"/>
        </w:rPr>
        <w:t>www.rcdsandiego.org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66C"/>
    <w:multiLevelType w:val="hybridMultilevel"/>
    <w:tmpl w:val="C1927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F76EA"/>
    <w:multiLevelType w:val="hybridMultilevel"/>
    <w:tmpl w:val="63C02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262F"/>
    <w:multiLevelType w:val="hybridMultilevel"/>
    <w:tmpl w:val="4C4EAA64"/>
    <w:lvl w:ilvl="0" w:tplc="5E241D1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A6FD4"/>
    <w:multiLevelType w:val="hybridMultilevel"/>
    <w:tmpl w:val="4EE41B10"/>
    <w:lvl w:ilvl="0" w:tplc="5E241D1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3D22F2"/>
    <w:multiLevelType w:val="hybridMultilevel"/>
    <w:tmpl w:val="10B20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3C7202"/>
    <w:multiLevelType w:val="hybridMultilevel"/>
    <w:tmpl w:val="ADAE6FD6"/>
    <w:lvl w:ilvl="0" w:tplc="5E241D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C7C0E"/>
    <w:multiLevelType w:val="hybridMultilevel"/>
    <w:tmpl w:val="FEDCC376"/>
    <w:lvl w:ilvl="0" w:tplc="5E241D12">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D12BE"/>
    <w:multiLevelType w:val="hybridMultilevel"/>
    <w:tmpl w:val="4D58A5BC"/>
    <w:lvl w:ilvl="0" w:tplc="5E241D1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73612"/>
    <w:multiLevelType w:val="hybridMultilevel"/>
    <w:tmpl w:val="F8E02D2E"/>
    <w:lvl w:ilvl="0" w:tplc="5E241D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EF5F72"/>
    <w:multiLevelType w:val="hybridMultilevel"/>
    <w:tmpl w:val="5404A8D8"/>
    <w:lvl w:ilvl="0" w:tplc="DFD0DCE2">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B92F37"/>
    <w:multiLevelType w:val="hybridMultilevel"/>
    <w:tmpl w:val="2C787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130B1"/>
    <w:multiLevelType w:val="hybridMultilevel"/>
    <w:tmpl w:val="586C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A3461"/>
    <w:multiLevelType w:val="hybridMultilevel"/>
    <w:tmpl w:val="3262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F0232"/>
    <w:multiLevelType w:val="hybridMultilevel"/>
    <w:tmpl w:val="FECC79D2"/>
    <w:lvl w:ilvl="0" w:tplc="EB860A28">
      <w:start w:val="1"/>
      <w:numFmt w:val="upperLetter"/>
      <w:lvlText w:val="%1."/>
      <w:lvlJc w:val="left"/>
      <w:pPr>
        <w:tabs>
          <w:tab w:val="num" w:pos="720"/>
        </w:tabs>
        <w:ind w:left="720" w:hanging="360"/>
      </w:pPr>
      <w:rPr>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741A28"/>
    <w:multiLevelType w:val="hybridMultilevel"/>
    <w:tmpl w:val="BCE41D1E"/>
    <w:lvl w:ilvl="0" w:tplc="B3E0149A">
      <w:start w:val="252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8448E"/>
    <w:multiLevelType w:val="hybridMultilevel"/>
    <w:tmpl w:val="11DC7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E772C"/>
    <w:multiLevelType w:val="hybridMultilevel"/>
    <w:tmpl w:val="53F2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95498"/>
    <w:multiLevelType w:val="hybridMultilevel"/>
    <w:tmpl w:val="5068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518CF"/>
    <w:multiLevelType w:val="hybridMultilevel"/>
    <w:tmpl w:val="8F54F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66F52"/>
    <w:multiLevelType w:val="hybridMultilevel"/>
    <w:tmpl w:val="D562B74C"/>
    <w:lvl w:ilvl="0" w:tplc="5E241D12">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1D73E4"/>
    <w:multiLevelType w:val="hybridMultilevel"/>
    <w:tmpl w:val="72D8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F67A2"/>
    <w:multiLevelType w:val="hybridMultilevel"/>
    <w:tmpl w:val="F692BF72"/>
    <w:lvl w:ilvl="0" w:tplc="5E241D1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11338"/>
    <w:multiLevelType w:val="hybridMultilevel"/>
    <w:tmpl w:val="DB5CF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E318B1"/>
    <w:multiLevelType w:val="hybridMultilevel"/>
    <w:tmpl w:val="D96CA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0426A2"/>
    <w:multiLevelType w:val="hybridMultilevel"/>
    <w:tmpl w:val="9DBE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A50EE"/>
    <w:multiLevelType w:val="hybridMultilevel"/>
    <w:tmpl w:val="011A7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9E15B5"/>
    <w:multiLevelType w:val="hybridMultilevel"/>
    <w:tmpl w:val="6AC450CE"/>
    <w:lvl w:ilvl="0" w:tplc="5E241D1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CD532E"/>
    <w:multiLevelType w:val="hybridMultilevel"/>
    <w:tmpl w:val="CEE835DE"/>
    <w:lvl w:ilvl="0" w:tplc="E68C1CA0">
      <w:start w:val="1"/>
      <w:numFmt w:val="decimal"/>
      <w:lvlText w:val="%1."/>
      <w:lvlJc w:val="left"/>
      <w:pPr>
        <w:tabs>
          <w:tab w:val="num" w:pos="1080"/>
        </w:tabs>
        <w:ind w:left="1080" w:hanging="72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DA5C28"/>
    <w:multiLevelType w:val="hybridMultilevel"/>
    <w:tmpl w:val="A50E91DC"/>
    <w:lvl w:ilvl="0" w:tplc="5E241D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BA52BE"/>
    <w:multiLevelType w:val="hybridMultilevel"/>
    <w:tmpl w:val="FCBEA734"/>
    <w:lvl w:ilvl="0" w:tplc="2E14FCD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BBB7CDC"/>
    <w:multiLevelType w:val="hybridMultilevel"/>
    <w:tmpl w:val="7DD4B2DE"/>
    <w:lvl w:ilvl="0" w:tplc="5E241D12">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126925"/>
    <w:multiLevelType w:val="hybridMultilevel"/>
    <w:tmpl w:val="2B606A24"/>
    <w:lvl w:ilvl="0" w:tplc="5E241D1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344A84"/>
    <w:multiLevelType w:val="hybridMultilevel"/>
    <w:tmpl w:val="F9A49D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7D22AB"/>
    <w:multiLevelType w:val="hybridMultilevel"/>
    <w:tmpl w:val="5F52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AF2A78"/>
    <w:multiLevelType w:val="hybridMultilevel"/>
    <w:tmpl w:val="D5501AA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49464E"/>
    <w:multiLevelType w:val="hybridMultilevel"/>
    <w:tmpl w:val="C9C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F25B3"/>
    <w:multiLevelType w:val="hybridMultilevel"/>
    <w:tmpl w:val="5BA0762E"/>
    <w:lvl w:ilvl="0" w:tplc="5E241D12">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C2130C"/>
    <w:multiLevelType w:val="hybridMultilevel"/>
    <w:tmpl w:val="CA6E77F0"/>
    <w:lvl w:ilvl="0" w:tplc="04090001">
      <w:start w:val="1"/>
      <w:numFmt w:val="bullet"/>
      <w:lvlText w:val=""/>
      <w:lvlJc w:val="left"/>
      <w:pPr>
        <w:ind w:left="2715" w:hanging="360"/>
      </w:pPr>
      <w:rPr>
        <w:rFonts w:ascii="Symbol" w:hAnsi="Symbol"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38" w15:restartNumberingAfterBreak="0">
    <w:nsid w:val="61A82538"/>
    <w:multiLevelType w:val="hybridMultilevel"/>
    <w:tmpl w:val="09DCAEA0"/>
    <w:lvl w:ilvl="0" w:tplc="5E241D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A7746F"/>
    <w:multiLevelType w:val="hybridMultilevel"/>
    <w:tmpl w:val="993A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C0096"/>
    <w:multiLevelType w:val="hybridMultilevel"/>
    <w:tmpl w:val="3A9CC4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65F11B29"/>
    <w:multiLevelType w:val="hybridMultilevel"/>
    <w:tmpl w:val="8BAA6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A9469A"/>
    <w:multiLevelType w:val="hybridMultilevel"/>
    <w:tmpl w:val="85EACB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CB768C"/>
    <w:multiLevelType w:val="hybridMultilevel"/>
    <w:tmpl w:val="A644FF46"/>
    <w:lvl w:ilvl="0" w:tplc="E15E668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B1680F"/>
    <w:multiLevelType w:val="hybridMultilevel"/>
    <w:tmpl w:val="B370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B807CD"/>
    <w:multiLevelType w:val="hybridMultilevel"/>
    <w:tmpl w:val="1D7A4EB6"/>
    <w:lvl w:ilvl="0" w:tplc="5E241D12">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8F4C27"/>
    <w:multiLevelType w:val="hybridMultilevel"/>
    <w:tmpl w:val="3E825FE4"/>
    <w:lvl w:ilvl="0" w:tplc="5E241D1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235C0"/>
    <w:multiLevelType w:val="hybridMultilevel"/>
    <w:tmpl w:val="9B46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027015"/>
    <w:multiLevelType w:val="hybridMultilevel"/>
    <w:tmpl w:val="9740E938"/>
    <w:lvl w:ilvl="0" w:tplc="99B67C16">
      <w:start w:val="9"/>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5E1A3C"/>
    <w:multiLevelType w:val="hybridMultilevel"/>
    <w:tmpl w:val="6310E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773E64"/>
    <w:multiLevelType w:val="hybridMultilevel"/>
    <w:tmpl w:val="EE46AFBA"/>
    <w:lvl w:ilvl="0" w:tplc="0409000F">
      <w:start w:val="1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9789758">
    <w:abstractNumId w:val="8"/>
  </w:num>
  <w:num w:numId="2" w16cid:durableId="487867308">
    <w:abstractNumId w:val="31"/>
  </w:num>
  <w:num w:numId="3" w16cid:durableId="1796025199">
    <w:abstractNumId w:val="7"/>
  </w:num>
  <w:num w:numId="4" w16cid:durableId="510725748">
    <w:abstractNumId w:val="34"/>
  </w:num>
  <w:num w:numId="5" w16cid:durableId="895972639">
    <w:abstractNumId w:val="28"/>
  </w:num>
  <w:num w:numId="6" w16cid:durableId="1768965774">
    <w:abstractNumId w:val="2"/>
  </w:num>
  <w:num w:numId="7" w16cid:durableId="844906559">
    <w:abstractNumId w:val="26"/>
  </w:num>
  <w:num w:numId="8" w16cid:durableId="1279603613">
    <w:abstractNumId w:val="36"/>
  </w:num>
  <w:num w:numId="9" w16cid:durableId="563027679">
    <w:abstractNumId w:val="30"/>
  </w:num>
  <w:num w:numId="10" w16cid:durableId="321549725">
    <w:abstractNumId w:val="3"/>
  </w:num>
  <w:num w:numId="11" w16cid:durableId="191038413">
    <w:abstractNumId w:val="5"/>
  </w:num>
  <w:num w:numId="12" w16cid:durableId="406535900">
    <w:abstractNumId w:val="46"/>
  </w:num>
  <w:num w:numId="13" w16cid:durableId="2126151003">
    <w:abstractNumId w:val="19"/>
  </w:num>
  <w:num w:numId="14" w16cid:durableId="2111468320">
    <w:abstractNumId w:val="38"/>
  </w:num>
  <w:num w:numId="15" w16cid:durableId="847523702">
    <w:abstractNumId w:val="21"/>
  </w:num>
  <w:num w:numId="16" w16cid:durableId="1770617891">
    <w:abstractNumId w:val="45"/>
  </w:num>
  <w:num w:numId="17" w16cid:durableId="1998722797">
    <w:abstractNumId w:val="6"/>
  </w:num>
  <w:num w:numId="18" w16cid:durableId="1300258027">
    <w:abstractNumId w:val="27"/>
  </w:num>
  <w:num w:numId="19" w16cid:durableId="1725325409">
    <w:abstractNumId w:val="9"/>
  </w:num>
  <w:num w:numId="20" w16cid:durableId="78799687">
    <w:abstractNumId w:val="48"/>
  </w:num>
  <w:num w:numId="21" w16cid:durableId="1365449117">
    <w:abstractNumId w:val="29"/>
  </w:num>
  <w:num w:numId="22" w16cid:durableId="881406846">
    <w:abstractNumId w:val="13"/>
  </w:num>
  <w:num w:numId="23" w16cid:durableId="2044592626">
    <w:abstractNumId w:val="50"/>
  </w:num>
  <w:num w:numId="24" w16cid:durableId="1323193675">
    <w:abstractNumId w:val="42"/>
  </w:num>
  <w:num w:numId="25" w16cid:durableId="222451297">
    <w:abstractNumId w:val="44"/>
  </w:num>
  <w:num w:numId="26" w16cid:durableId="1803497366">
    <w:abstractNumId w:val="25"/>
  </w:num>
  <w:num w:numId="27" w16cid:durableId="816846484">
    <w:abstractNumId w:val="4"/>
  </w:num>
  <w:num w:numId="28" w16cid:durableId="2060283000">
    <w:abstractNumId w:val="47"/>
  </w:num>
  <w:num w:numId="29" w16cid:durableId="1713190517">
    <w:abstractNumId w:val="43"/>
  </w:num>
  <w:num w:numId="30" w16cid:durableId="1216239052">
    <w:abstractNumId w:val="1"/>
  </w:num>
  <w:num w:numId="31" w16cid:durableId="635912120">
    <w:abstractNumId w:val="32"/>
  </w:num>
  <w:num w:numId="32" w16cid:durableId="854423964">
    <w:abstractNumId w:val="37"/>
  </w:num>
  <w:num w:numId="33" w16cid:durableId="1200388594">
    <w:abstractNumId w:val="40"/>
  </w:num>
  <w:num w:numId="34" w16cid:durableId="454372814">
    <w:abstractNumId w:val="10"/>
  </w:num>
  <w:num w:numId="35" w16cid:durableId="372268121">
    <w:abstractNumId w:val="15"/>
  </w:num>
  <w:num w:numId="36" w16cid:durableId="1000741527">
    <w:abstractNumId w:val="0"/>
  </w:num>
  <w:num w:numId="37" w16cid:durableId="1650670746">
    <w:abstractNumId w:val="41"/>
  </w:num>
  <w:num w:numId="38" w16cid:durableId="381828456">
    <w:abstractNumId w:val="23"/>
  </w:num>
  <w:num w:numId="39" w16cid:durableId="447285960">
    <w:abstractNumId w:val="22"/>
  </w:num>
  <w:num w:numId="40" w16cid:durableId="102191490">
    <w:abstractNumId w:val="49"/>
  </w:num>
  <w:num w:numId="41" w16cid:durableId="1564371259">
    <w:abstractNumId w:val="24"/>
  </w:num>
  <w:num w:numId="42" w16cid:durableId="642546417">
    <w:abstractNumId w:val="35"/>
  </w:num>
  <w:num w:numId="43" w16cid:durableId="1842357439">
    <w:abstractNumId w:val="12"/>
  </w:num>
  <w:num w:numId="44" w16cid:durableId="1699351333">
    <w:abstractNumId w:val="14"/>
  </w:num>
  <w:num w:numId="45" w16cid:durableId="1895694433">
    <w:abstractNumId w:val="33"/>
  </w:num>
  <w:num w:numId="46" w16cid:durableId="2077895381">
    <w:abstractNumId w:val="18"/>
  </w:num>
  <w:num w:numId="47" w16cid:durableId="577255251">
    <w:abstractNumId w:val="17"/>
  </w:num>
  <w:num w:numId="48" w16cid:durableId="1206258065">
    <w:abstractNumId w:val="20"/>
  </w:num>
  <w:num w:numId="49" w16cid:durableId="2097242661">
    <w:abstractNumId w:val="11"/>
  </w:num>
  <w:num w:numId="50" w16cid:durableId="1844054878">
    <w:abstractNumId w:val="39"/>
  </w:num>
  <w:num w:numId="51" w16cid:durableId="1255116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D95"/>
    <w:rsid w:val="000061B5"/>
    <w:rsid w:val="00010884"/>
    <w:rsid w:val="00011F48"/>
    <w:rsid w:val="00015467"/>
    <w:rsid w:val="000207A7"/>
    <w:rsid w:val="00032C2D"/>
    <w:rsid w:val="00033804"/>
    <w:rsid w:val="000371C3"/>
    <w:rsid w:val="00037B4B"/>
    <w:rsid w:val="00041FB9"/>
    <w:rsid w:val="00042286"/>
    <w:rsid w:val="00042F79"/>
    <w:rsid w:val="00047F0B"/>
    <w:rsid w:val="00050254"/>
    <w:rsid w:val="00051D1D"/>
    <w:rsid w:val="00060C97"/>
    <w:rsid w:val="000658AD"/>
    <w:rsid w:val="00070CD2"/>
    <w:rsid w:val="00076EEF"/>
    <w:rsid w:val="000773A1"/>
    <w:rsid w:val="0007743D"/>
    <w:rsid w:val="00080C0F"/>
    <w:rsid w:val="0008501B"/>
    <w:rsid w:val="00095D00"/>
    <w:rsid w:val="000A1850"/>
    <w:rsid w:val="000A300F"/>
    <w:rsid w:val="000A5C57"/>
    <w:rsid w:val="000A73F8"/>
    <w:rsid w:val="000B1201"/>
    <w:rsid w:val="000B2041"/>
    <w:rsid w:val="000B3608"/>
    <w:rsid w:val="000B4A1D"/>
    <w:rsid w:val="000B5988"/>
    <w:rsid w:val="000C6850"/>
    <w:rsid w:val="000D1850"/>
    <w:rsid w:val="000D7486"/>
    <w:rsid w:val="000D7EB9"/>
    <w:rsid w:val="000E0928"/>
    <w:rsid w:val="000E5632"/>
    <w:rsid w:val="000E7E01"/>
    <w:rsid w:val="000F2530"/>
    <w:rsid w:val="000F3F39"/>
    <w:rsid w:val="000F486D"/>
    <w:rsid w:val="000F51D5"/>
    <w:rsid w:val="000F5A7E"/>
    <w:rsid w:val="00101F56"/>
    <w:rsid w:val="00102100"/>
    <w:rsid w:val="001139BE"/>
    <w:rsid w:val="00113F88"/>
    <w:rsid w:val="001159DA"/>
    <w:rsid w:val="00116A3F"/>
    <w:rsid w:val="00117A16"/>
    <w:rsid w:val="00121F95"/>
    <w:rsid w:val="00122776"/>
    <w:rsid w:val="00122F58"/>
    <w:rsid w:val="00123C92"/>
    <w:rsid w:val="00123D27"/>
    <w:rsid w:val="00124D4B"/>
    <w:rsid w:val="00134FD5"/>
    <w:rsid w:val="00145C27"/>
    <w:rsid w:val="00150613"/>
    <w:rsid w:val="001532E8"/>
    <w:rsid w:val="00160847"/>
    <w:rsid w:val="0016591A"/>
    <w:rsid w:val="00167C08"/>
    <w:rsid w:val="00170E9B"/>
    <w:rsid w:val="0018272E"/>
    <w:rsid w:val="00186BB4"/>
    <w:rsid w:val="00187B86"/>
    <w:rsid w:val="001919B9"/>
    <w:rsid w:val="00192369"/>
    <w:rsid w:val="00197718"/>
    <w:rsid w:val="001A126B"/>
    <w:rsid w:val="001A1A32"/>
    <w:rsid w:val="001A2D76"/>
    <w:rsid w:val="001B26F1"/>
    <w:rsid w:val="001B6C60"/>
    <w:rsid w:val="001C27E0"/>
    <w:rsid w:val="001C2AA8"/>
    <w:rsid w:val="001C3127"/>
    <w:rsid w:val="001D215F"/>
    <w:rsid w:val="001D545C"/>
    <w:rsid w:val="001D7D9F"/>
    <w:rsid w:val="001E391E"/>
    <w:rsid w:val="00200712"/>
    <w:rsid w:val="002007DD"/>
    <w:rsid w:val="00200B47"/>
    <w:rsid w:val="00200CB1"/>
    <w:rsid w:val="002074E2"/>
    <w:rsid w:val="002129B3"/>
    <w:rsid w:val="00216536"/>
    <w:rsid w:val="00224767"/>
    <w:rsid w:val="00224AF2"/>
    <w:rsid w:val="00224F78"/>
    <w:rsid w:val="0022621C"/>
    <w:rsid w:val="00227B9F"/>
    <w:rsid w:val="00233626"/>
    <w:rsid w:val="0023684F"/>
    <w:rsid w:val="00242EE7"/>
    <w:rsid w:val="0025182A"/>
    <w:rsid w:val="002542A6"/>
    <w:rsid w:val="002571DE"/>
    <w:rsid w:val="002604DF"/>
    <w:rsid w:val="00265DF2"/>
    <w:rsid w:val="002763E9"/>
    <w:rsid w:val="002843A2"/>
    <w:rsid w:val="002846AB"/>
    <w:rsid w:val="00290532"/>
    <w:rsid w:val="002951BF"/>
    <w:rsid w:val="00295C6D"/>
    <w:rsid w:val="002B2B2F"/>
    <w:rsid w:val="002C3DAF"/>
    <w:rsid w:val="002C4FD5"/>
    <w:rsid w:val="002D2939"/>
    <w:rsid w:val="002E0390"/>
    <w:rsid w:val="002E0507"/>
    <w:rsid w:val="002E0A29"/>
    <w:rsid w:val="002F1B3D"/>
    <w:rsid w:val="002F406B"/>
    <w:rsid w:val="00300F2B"/>
    <w:rsid w:val="00303399"/>
    <w:rsid w:val="003151DB"/>
    <w:rsid w:val="003153A0"/>
    <w:rsid w:val="0032282A"/>
    <w:rsid w:val="0032536C"/>
    <w:rsid w:val="0035145C"/>
    <w:rsid w:val="00353243"/>
    <w:rsid w:val="00360B25"/>
    <w:rsid w:val="00364A7F"/>
    <w:rsid w:val="00366988"/>
    <w:rsid w:val="00374A64"/>
    <w:rsid w:val="0037603B"/>
    <w:rsid w:val="00377955"/>
    <w:rsid w:val="00380722"/>
    <w:rsid w:val="00381BE4"/>
    <w:rsid w:val="00391468"/>
    <w:rsid w:val="003A5C2C"/>
    <w:rsid w:val="003A5C8C"/>
    <w:rsid w:val="003A61AB"/>
    <w:rsid w:val="003B3481"/>
    <w:rsid w:val="003B3561"/>
    <w:rsid w:val="003B6C88"/>
    <w:rsid w:val="003B78BE"/>
    <w:rsid w:val="003C5DA7"/>
    <w:rsid w:val="003E4FEE"/>
    <w:rsid w:val="003E5D53"/>
    <w:rsid w:val="003E7B14"/>
    <w:rsid w:val="003F0B8E"/>
    <w:rsid w:val="00400954"/>
    <w:rsid w:val="00401FEC"/>
    <w:rsid w:val="00402899"/>
    <w:rsid w:val="0040738C"/>
    <w:rsid w:val="00411631"/>
    <w:rsid w:val="004153C2"/>
    <w:rsid w:val="00420468"/>
    <w:rsid w:val="0042230F"/>
    <w:rsid w:val="00425CCC"/>
    <w:rsid w:val="004266D4"/>
    <w:rsid w:val="00434814"/>
    <w:rsid w:val="00435473"/>
    <w:rsid w:val="00441C45"/>
    <w:rsid w:val="00473054"/>
    <w:rsid w:val="00473C0F"/>
    <w:rsid w:val="00476D14"/>
    <w:rsid w:val="00490754"/>
    <w:rsid w:val="00490A45"/>
    <w:rsid w:val="00496D1C"/>
    <w:rsid w:val="004B0C79"/>
    <w:rsid w:val="004B5BF7"/>
    <w:rsid w:val="004C3181"/>
    <w:rsid w:val="004D1F04"/>
    <w:rsid w:val="004D63EF"/>
    <w:rsid w:val="004E0169"/>
    <w:rsid w:val="004E1D22"/>
    <w:rsid w:val="004E3B5B"/>
    <w:rsid w:val="004E5A22"/>
    <w:rsid w:val="004E6A3F"/>
    <w:rsid w:val="004F2ADA"/>
    <w:rsid w:val="00503B01"/>
    <w:rsid w:val="00504DBF"/>
    <w:rsid w:val="005078CF"/>
    <w:rsid w:val="005103AA"/>
    <w:rsid w:val="00522003"/>
    <w:rsid w:val="005251CD"/>
    <w:rsid w:val="00532731"/>
    <w:rsid w:val="005339A5"/>
    <w:rsid w:val="00534960"/>
    <w:rsid w:val="00535B0A"/>
    <w:rsid w:val="005403CB"/>
    <w:rsid w:val="00541C83"/>
    <w:rsid w:val="00544826"/>
    <w:rsid w:val="00552DB0"/>
    <w:rsid w:val="00553668"/>
    <w:rsid w:val="00557944"/>
    <w:rsid w:val="00562104"/>
    <w:rsid w:val="00570082"/>
    <w:rsid w:val="00573874"/>
    <w:rsid w:val="00575342"/>
    <w:rsid w:val="00576AC3"/>
    <w:rsid w:val="00585F25"/>
    <w:rsid w:val="0059691C"/>
    <w:rsid w:val="00597ADF"/>
    <w:rsid w:val="005A1D5E"/>
    <w:rsid w:val="005A4510"/>
    <w:rsid w:val="005C31D1"/>
    <w:rsid w:val="005C5EAD"/>
    <w:rsid w:val="005D519C"/>
    <w:rsid w:val="005E585E"/>
    <w:rsid w:val="005E7E01"/>
    <w:rsid w:val="005F1238"/>
    <w:rsid w:val="005F6348"/>
    <w:rsid w:val="005F670A"/>
    <w:rsid w:val="005F6E98"/>
    <w:rsid w:val="005F70C6"/>
    <w:rsid w:val="005F7631"/>
    <w:rsid w:val="00600847"/>
    <w:rsid w:val="00612320"/>
    <w:rsid w:val="00613EF0"/>
    <w:rsid w:val="00615A30"/>
    <w:rsid w:val="00620E45"/>
    <w:rsid w:val="0062499A"/>
    <w:rsid w:val="00625225"/>
    <w:rsid w:val="006317FE"/>
    <w:rsid w:val="006340C8"/>
    <w:rsid w:val="006348F3"/>
    <w:rsid w:val="0063778D"/>
    <w:rsid w:val="006423DA"/>
    <w:rsid w:val="0064268E"/>
    <w:rsid w:val="00644C29"/>
    <w:rsid w:val="0064642C"/>
    <w:rsid w:val="00647C8E"/>
    <w:rsid w:val="00664CE6"/>
    <w:rsid w:val="00666A54"/>
    <w:rsid w:val="006707C6"/>
    <w:rsid w:val="0068518D"/>
    <w:rsid w:val="00691349"/>
    <w:rsid w:val="00691E59"/>
    <w:rsid w:val="006A6393"/>
    <w:rsid w:val="006B140F"/>
    <w:rsid w:val="006B1C89"/>
    <w:rsid w:val="006C05C1"/>
    <w:rsid w:val="006C21E6"/>
    <w:rsid w:val="006C223C"/>
    <w:rsid w:val="006C7EA6"/>
    <w:rsid w:val="006D049D"/>
    <w:rsid w:val="006D208F"/>
    <w:rsid w:val="006D74A1"/>
    <w:rsid w:val="006E2249"/>
    <w:rsid w:val="006E3122"/>
    <w:rsid w:val="006E3349"/>
    <w:rsid w:val="006E443B"/>
    <w:rsid w:val="006F13B0"/>
    <w:rsid w:val="006F3D95"/>
    <w:rsid w:val="00701551"/>
    <w:rsid w:val="00710551"/>
    <w:rsid w:val="00713374"/>
    <w:rsid w:val="00721A2B"/>
    <w:rsid w:val="00722BC2"/>
    <w:rsid w:val="0072323E"/>
    <w:rsid w:val="00730349"/>
    <w:rsid w:val="0073717C"/>
    <w:rsid w:val="0074576D"/>
    <w:rsid w:val="00750795"/>
    <w:rsid w:val="0075678B"/>
    <w:rsid w:val="00756EBC"/>
    <w:rsid w:val="00775307"/>
    <w:rsid w:val="00776B4C"/>
    <w:rsid w:val="007817EC"/>
    <w:rsid w:val="0078318B"/>
    <w:rsid w:val="0078384A"/>
    <w:rsid w:val="00787A86"/>
    <w:rsid w:val="00790809"/>
    <w:rsid w:val="00790F52"/>
    <w:rsid w:val="007964E2"/>
    <w:rsid w:val="007A5EAC"/>
    <w:rsid w:val="007B112C"/>
    <w:rsid w:val="007B1EE0"/>
    <w:rsid w:val="007B6EDE"/>
    <w:rsid w:val="007C2083"/>
    <w:rsid w:val="007C311B"/>
    <w:rsid w:val="007C6B53"/>
    <w:rsid w:val="007D531A"/>
    <w:rsid w:val="007E19AD"/>
    <w:rsid w:val="007E7824"/>
    <w:rsid w:val="007F1D60"/>
    <w:rsid w:val="007F2047"/>
    <w:rsid w:val="007F5905"/>
    <w:rsid w:val="007F5E4A"/>
    <w:rsid w:val="00800921"/>
    <w:rsid w:val="00800DA4"/>
    <w:rsid w:val="00801098"/>
    <w:rsid w:val="00802A6D"/>
    <w:rsid w:val="00810FCB"/>
    <w:rsid w:val="00811C5D"/>
    <w:rsid w:val="00816B84"/>
    <w:rsid w:val="00821347"/>
    <w:rsid w:val="00825DAC"/>
    <w:rsid w:val="00826122"/>
    <w:rsid w:val="0082721E"/>
    <w:rsid w:val="00827B9E"/>
    <w:rsid w:val="0083277D"/>
    <w:rsid w:val="0083342D"/>
    <w:rsid w:val="0084347C"/>
    <w:rsid w:val="00852449"/>
    <w:rsid w:val="0085378D"/>
    <w:rsid w:val="00855A3C"/>
    <w:rsid w:val="00870E47"/>
    <w:rsid w:val="0087230A"/>
    <w:rsid w:val="0087241C"/>
    <w:rsid w:val="00877E67"/>
    <w:rsid w:val="0088090C"/>
    <w:rsid w:val="00885AA3"/>
    <w:rsid w:val="0089420C"/>
    <w:rsid w:val="008A3F07"/>
    <w:rsid w:val="008A5EF9"/>
    <w:rsid w:val="008B76A7"/>
    <w:rsid w:val="008B7DD9"/>
    <w:rsid w:val="008C089A"/>
    <w:rsid w:val="008C09EC"/>
    <w:rsid w:val="008C1AF7"/>
    <w:rsid w:val="008C2184"/>
    <w:rsid w:val="008C6ABB"/>
    <w:rsid w:val="008D02BA"/>
    <w:rsid w:val="008D1709"/>
    <w:rsid w:val="008D18CF"/>
    <w:rsid w:val="008D1B71"/>
    <w:rsid w:val="008D7DAF"/>
    <w:rsid w:val="008F4F98"/>
    <w:rsid w:val="009078F3"/>
    <w:rsid w:val="00911C36"/>
    <w:rsid w:val="009253DF"/>
    <w:rsid w:val="00927239"/>
    <w:rsid w:val="009361D4"/>
    <w:rsid w:val="00942E7B"/>
    <w:rsid w:val="00947695"/>
    <w:rsid w:val="009577B1"/>
    <w:rsid w:val="00960E08"/>
    <w:rsid w:val="009625D9"/>
    <w:rsid w:val="009627E0"/>
    <w:rsid w:val="00962F67"/>
    <w:rsid w:val="00965808"/>
    <w:rsid w:val="00973425"/>
    <w:rsid w:val="00983B23"/>
    <w:rsid w:val="009848F3"/>
    <w:rsid w:val="00984BDB"/>
    <w:rsid w:val="009929FD"/>
    <w:rsid w:val="0099380B"/>
    <w:rsid w:val="00996089"/>
    <w:rsid w:val="009A00FB"/>
    <w:rsid w:val="009A11AF"/>
    <w:rsid w:val="009A6FCF"/>
    <w:rsid w:val="009D21DA"/>
    <w:rsid w:val="009D4E34"/>
    <w:rsid w:val="009D79F8"/>
    <w:rsid w:val="009E24BA"/>
    <w:rsid w:val="009F28C5"/>
    <w:rsid w:val="009F525A"/>
    <w:rsid w:val="00A025E8"/>
    <w:rsid w:val="00A02F17"/>
    <w:rsid w:val="00A06B6B"/>
    <w:rsid w:val="00A070C1"/>
    <w:rsid w:val="00A151E3"/>
    <w:rsid w:val="00A161AF"/>
    <w:rsid w:val="00A22F20"/>
    <w:rsid w:val="00A31377"/>
    <w:rsid w:val="00A35BC1"/>
    <w:rsid w:val="00A3672F"/>
    <w:rsid w:val="00A5097F"/>
    <w:rsid w:val="00A55F1C"/>
    <w:rsid w:val="00A56D1B"/>
    <w:rsid w:val="00A6113E"/>
    <w:rsid w:val="00A81057"/>
    <w:rsid w:val="00A8248C"/>
    <w:rsid w:val="00A82F0E"/>
    <w:rsid w:val="00A947D1"/>
    <w:rsid w:val="00AB2093"/>
    <w:rsid w:val="00AB4BCF"/>
    <w:rsid w:val="00AB724A"/>
    <w:rsid w:val="00AC160F"/>
    <w:rsid w:val="00AC3276"/>
    <w:rsid w:val="00AC51A2"/>
    <w:rsid w:val="00AD0BFE"/>
    <w:rsid w:val="00AD11F8"/>
    <w:rsid w:val="00AD44EA"/>
    <w:rsid w:val="00AD7CE5"/>
    <w:rsid w:val="00AE0B16"/>
    <w:rsid w:val="00AE22D5"/>
    <w:rsid w:val="00AE72A9"/>
    <w:rsid w:val="00AF73B3"/>
    <w:rsid w:val="00B03169"/>
    <w:rsid w:val="00B12744"/>
    <w:rsid w:val="00B141F6"/>
    <w:rsid w:val="00B228DC"/>
    <w:rsid w:val="00B366E3"/>
    <w:rsid w:val="00B46026"/>
    <w:rsid w:val="00B50133"/>
    <w:rsid w:val="00B52DAA"/>
    <w:rsid w:val="00B5503E"/>
    <w:rsid w:val="00B55ABC"/>
    <w:rsid w:val="00B7037D"/>
    <w:rsid w:val="00B71F74"/>
    <w:rsid w:val="00B81E7D"/>
    <w:rsid w:val="00B860C1"/>
    <w:rsid w:val="00B90809"/>
    <w:rsid w:val="00B921B6"/>
    <w:rsid w:val="00B94C40"/>
    <w:rsid w:val="00B96A0F"/>
    <w:rsid w:val="00BA1208"/>
    <w:rsid w:val="00BB0B4F"/>
    <w:rsid w:val="00BC573D"/>
    <w:rsid w:val="00BD4DB2"/>
    <w:rsid w:val="00BD7133"/>
    <w:rsid w:val="00BE275D"/>
    <w:rsid w:val="00BE6B8D"/>
    <w:rsid w:val="00BF211C"/>
    <w:rsid w:val="00C04826"/>
    <w:rsid w:val="00C04BF0"/>
    <w:rsid w:val="00C06F71"/>
    <w:rsid w:val="00C16140"/>
    <w:rsid w:val="00C17CAE"/>
    <w:rsid w:val="00C22B69"/>
    <w:rsid w:val="00C22D91"/>
    <w:rsid w:val="00C26BFC"/>
    <w:rsid w:val="00C27D7B"/>
    <w:rsid w:val="00C30A26"/>
    <w:rsid w:val="00C32C92"/>
    <w:rsid w:val="00C331A7"/>
    <w:rsid w:val="00C33931"/>
    <w:rsid w:val="00C341E6"/>
    <w:rsid w:val="00C37759"/>
    <w:rsid w:val="00C40823"/>
    <w:rsid w:val="00C45137"/>
    <w:rsid w:val="00C47D98"/>
    <w:rsid w:val="00C50BEE"/>
    <w:rsid w:val="00C52A5E"/>
    <w:rsid w:val="00C535F2"/>
    <w:rsid w:val="00C54A91"/>
    <w:rsid w:val="00C612A9"/>
    <w:rsid w:val="00C62C9F"/>
    <w:rsid w:val="00C635FF"/>
    <w:rsid w:val="00C646F8"/>
    <w:rsid w:val="00C74AB2"/>
    <w:rsid w:val="00C762CF"/>
    <w:rsid w:val="00C8154E"/>
    <w:rsid w:val="00C90793"/>
    <w:rsid w:val="00C93145"/>
    <w:rsid w:val="00C93A33"/>
    <w:rsid w:val="00C97526"/>
    <w:rsid w:val="00C977C9"/>
    <w:rsid w:val="00C97F70"/>
    <w:rsid w:val="00CA02CC"/>
    <w:rsid w:val="00CB3D2E"/>
    <w:rsid w:val="00CB43FF"/>
    <w:rsid w:val="00CC048A"/>
    <w:rsid w:val="00CC2396"/>
    <w:rsid w:val="00CC535F"/>
    <w:rsid w:val="00CD0B82"/>
    <w:rsid w:val="00CD2D9B"/>
    <w:rsid w:val="00CE0C0C"/>
    <w:rsid w:val="00CE18B5"/>
    <w:rsid w:val="00CE5F17"/>
    <w:rsid w:val="00CF3A6A"/>
    <w:rsid w:val="00CF65A3"/>
    <w:rsid w:val="00CF73DE"/>
    <w:rsid w:val="00D05CC4"/>
    <w:rsid w:val="00D05CD2"/>
    <w:rsid w:val="00D17768"/>
    <w:rsid w:val="00D20D4B"/>
    <w:rsid w:val="00D210DA"/>
    <w:rsid w:val="00D223F1"/>
    <w:rsid w:val="00D319D4"/>
    <w:rsid w:val="00D36346"/>
    <w:rsid w:val="00D44E99"/>
    <w:rsid w:val="00D4569B"/>
    <w:rsid w:val="00D457FC"/>
    <w:rsid w:val="00D46089"/>
    <w:rsid w:val="00D46610"/>
    <w:rsid w:val="00D4698A"/>
    <w:rsid w:val="00D533B7"/>
    <w:rsid w:val="00D5373C"/>
    <w:rsid w:val="00D5708C"/>
    <w:rsid w:val="00D57D61"/>
    <w:rsid w:val="00D71EC1"/>
    <w:rsid w:val="00D804CB"/>
    <w:rsid w:val="00D85796"/>
    <w:rsid w:val="00D858A4"/>
    <w:rsid w:val="00D92EB9"/>
    <w:rsid w:val="00D9466B"/>
    <w:rsid w:val="00DA1389"/>
    <w:rsid w:val="00DA6201"/>
    <w:rsid w:val="00DA7042"/>
    <w:rsid w:val="00DB3AAA"/>
    <w:rsid w:val="00DB430F"/>
    <w:rsid w:val="00DC2A8A"/>
    <w:rsid w:val="00DC4926"/>
    <w:rsid w:val="00DD0DB0"/>
    <w:rsid w:val="00DD4D51"/>
    <w:rsid w:val="00DD51CB"/>
    <w:rsid w:val="00DD6A0B"/>
    <w:rsid w:val="00DE12E4"/>
    <w:rsid w:val="00DE18DC"/>
    <w:rsid w:val="00DE2289"/>
    <w:rsid w:val="00DE3351"/>
    <w:rsid w:val="00DE6832"/>
    <w:rsid w:val="00DF4DDF"/>
    <w:rsid w:val="00DF5E93"/>
    <w:rsid w:val="00E01683"/>
    <w:rsid w:val="00E16615"/>
    <w:rsid w:val="00E168D4"/>
    <w:rsid w:val="00E24D68"/>
    <w:rsid w:val="00E254CD"/>
    <w:rsid w:val="00E25963"/>
    <w:rsid w:val="00E25CB7"/>
    <w:rsid w:val="00E31C09"/>
    <w:rsid w:val="00E446A1"/>
    <w:rsid w:val="00E44E8A"/>
    <w:rsid w:val="00E506EE"/>
    <w:rsid w:val="00E54035"/>
    <w:rsid w:val="00E552EB"/>
    <w:rsid w:val="00E56946"/>
    <w:rsid w:val="00E56BED"/>
    <w:rsid w:val="00E6016C"/>
    <w:rsid w:val="00E6059C"/>
    <w:rsid w:val="00E62ABA"/>
    <w:rsid w:val="00E63035"/>
    <w:rsid w:val="00E74D0F"/>
    <w:rsid w:val="00E76316"/>
    <w:rsid w:val="00E775A7"/>
    <w:rsid w:val="00E84C9E"/>
    <w:rsid w:val="00E90703"/>
    <w:rsid w:val="00E91497"/>
    <w:rsid w:val="00E964D9"/>
    <w:rsid w:val="00EA189E"/>
    <w:rsid w:val="00EA4668"/>
    <w:rsid w:val="00EB2FDA"/>
    <w:rsid w:val="00EB3553"/>
    <w:rsid w:val="00EB68B0"/>
    <w:rsid w:val="00EC6013"/>
    <w:rsid w:val="00ED1C9D"/>
    <w:rsid w:val="00ED1D37"/>
    <w:rsid w:val="00ED28C2"/>
    <w:rsid w:val="00ED70EB"/>
    <w:rsid w:val="00ED7107"/>
    <w:rsid w:val="00EE3C61"/>
    <w:rsid w:val="00EF044F"/>
    <w:rsid w:val="00EF125C"/>
    <w:rsid w:val="00EF5CEE"/>
    <w:rsid w:val="00F04527"/>
    <w:rsid w:val="00F12748"/>
    <w:rsid w:val="00F24B19"/>
    <w:rsid w:val="00F269F4"/>
    <w:rsid w:val="00F303F2"/>
    <w:rsid w:val="00F30844"/>
    <w:rsid w:val="00F460B2"/>
    <w:rsid w:val="00F47B79"/>
    <w:rsid w:val="00F565C6"/>
    <w:rsid w:val="00F56ED7"/>
    <w:rsid w:val="00F6108F"/>
    <w:rsid w:val="00F75B88"/>
    <w:rsid w:val="00F763CF"/>
    <w:rsid w:val="00F82EB5"/>
    <w:rsid w:val="00F8399F"/>
    <w:rsid w:val="00F86F77"/>
    <w:rsid w:val="00F90E18"/>
    <w:rsid w:val="00FA023C"/>
    <w:rsid w:val="00FA26FC"/>
    <w:rsid w:val="00FA56ED"/>
    <w:rsid w:val="00FA698A"/>
    <w:rsid w:val="00FB7474"/>
    <w:rsid w:val="00FC1F66"/>
    <w:rsid w:val="00FC2A0D"/>
    <w:rsid w:val="00FC34FD"/>
    <w:rsid w:val="00FC545F"/>
    <w:rsid w:val="00FC600F"/>
    <w:rsid w:val="00FD042B"/>
    <w:rsid w:val="00FD1901"/>
    <w:rsid w:val="00FD1A8B"/>
    <w:rsid w:val="00FD28E9"/>
    <w:rsid w:val="00FE73F6"/>
    <w:rsid w:val="00FF3F9C"/>
    <w:rsid w:val="00FF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F332B8"/>
  <w15:chartTrackingRefBased/>
  <w15:docId w15:val="{1CD1F003-32CD-4D41-B3AE-543EE7FF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BB"/>
    <w:rPr>
      <w:sz w:val="24"/>
      <w:szCs w:val="24"/>
      <w:lang w:val="es-US"/>
    </w:rPr>
  </w:style>
  <w:style w:type="paragraph" w:styleId="Heading1">
    <w:name w:val="heading 1"/>
    <w:basedOn w:val="Normal"/>
    <w:next w:val="Normal"/>
    <w:link w:val="Heading1Char"/>
    <w:uiPriority w:val="99"/>
    <w:qFormat/>
    <w:rsid w:val="008C6AB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6238"/>
    <w:rPr>
      <w:rFonts w:ascii="Cambria" w:eastAsia="Times New Roman" w:hAnsi="Cambria" w:cs="Times New Roman"/>
      <w:b/>
      <w:bCs/>
      <w:kern w:val="32"/>
      <w:sz w:val="32"/>
      <w:szCs w:val="32"/>
    </w:rPr>
  </w:style>
  <w:style w:type="paragraph" w:styleId="Header">
    <w:name w:val="header"/>
    <w:basedOn w:val="Normal"/>
    <w:link w:val="HeaderChar"/>
    <w:uiPriority w:val="99"/>
    <w:rsid w:val="00A3672F"/>
    <w:pPr>
      <w:tabs>
        <w:tab w:val="center" w:pos="4320"/>
        <w:tab w:val="right" w:pos="8640"/>
      </w:tabs>
    </w:pPr>
  </w:style>
  <w:style w:type="character" w:customStyle="1" w:styleId="HeaderChar">
    <w:name w:val="Header Char"/>
    <w:link w:val="Header"/>
    <w:uiPriority w:val="99"/>
    <w:semiHidden/>
    <w:rsid w:val="00506238"/>
    <w:rPr>
      <w:sz w:val="24"/>
      <w:szCs w:val="24"/>
    </w:rPr>
  </w:style>
  <w:style w:type="paragraph" w:styleId="Footer">
    <w:name w:val="footer"/>
    <w:basedOn w:val="Normal"/>
    <w:link w:val="FooterChar"/>
    <w:uiPriority w:val="99"/>
    <w:rsid w:val="00A3672F"/>
    <w:pPr>
      <w:tabs>
        <w:tab w:val="center" w:pos="4320"/>
        <w:tab w:val="right" w:pos="8640"/>
      </w:tabs>
    </w:pPr>
  </w:style>
  <w:style w:type="character" w:customStyle="1" w:styleId="FooterChar">
    <w:name w:val="Footer Char"/>
    <w:link w:val="Footer"/>
    <w:uiPriority w:val="99"/>
    <w:rsid w:val="00506238"/>
    <w:rPr>
      <w:sz w:val="24"/>
      <w:szCs w:val="24"/>
    </w:rPr>
  </w:style>
  <w:style w:type="character" w:styleId="Hyperlink">
    <w:name w:val="Hyperlink"/>
    <w:uiPriority w:val="99"/>
    <w:rsid w:val="00A3672F"/>
    <w:rPr>
      <w:color w:val="0000FF"/>
      <w:u w:val="single"/>
    </w:rPr>
  </w:style>
  <w:style w:type="paragraph" w:styleId="BalloonText">
    <w:name w:val="Balloon Text"/>
    <w:basedOn w:val="Normal"/>
    <w:link w:val="BalloonTextChar"/>
    <w:uiPriority w:val="99"/>
    <w:semiHidden/>
    <w:rsid w:val="001C3127"/>
    <w:rPr>
      <w:rFonts w:ascii="Tahoma" w:hAnsi="Tahoma" w:cs="Tahoma"/>
      <w:sz w:val="16"/>
      <w:szCs w:val="16"/>
    </w:rPr>
  </w:style>
  <w:style w:type="character" w:customStyle="1" w:styleId="BalloonTextChar">
    <w:name w:val="Balloon Text Char"/>
    <w:link w:val="BalloonText"/>
    <w:uiPriority w:val="99"/>
    <w:semiHidden/>
    <w:rsid w:val="00506238"/>
    <w:rPr>
      <w:sz w:val="0"/>
      <w:szCs w:val="0"/>
    </w:rPr>
  </w:style>
  <w:style w:type="character" w:styleId="PageNumber">
    <w:name w:val="page number"/>
    <w:basedOn w:val="DefaultParagraphFont"/>
    <w:uiPriority w:val="99"/>
    <w:rsid w:val="00615A30"/>
  </w:style>
  <w:style w:type="paragraph" w:styleId="ListParagraph">
    <w:name w:val="List Paragraph"/>
    <w:basedOn w:val="Normal"/>
    <w:uiPriority w:val="34"/>
    <w:qFormat/>
    <w:rsid w:val="006317FE"/>
    <w:pPr>
      <w:ind w:left="720"/>
      <w:contextualSpacing/>
    </w:pPr>
  </w:style>
  <w:style w:type="character" w:styleId="CommentReference">
    <w:name w:val="annotation reference"/>
    <w:uiPriority w:val="99"/>
    <w:semiHidden/>
    <w:unhideWhenUsed/>
    <w:rsid w:val="00FD1901"/>
    <w:rPr>
      <w:sz w:val="16"/>
      <w:szCs w:val="16"/>
    </w:rPr>
  </w:style>
  <w:style w:type="paragraph" w:styleId="CommentText">
    <w:name w:val="annotation text"/>
    <w:basedOn w:val="Normal"/>
    <w:link w:val="CommentTextChar"/>
    <w:uiPriority w:val="99"/>
    <w:semiHidden/>
    <w:unhideWhenUsed/>
    <w:rsid w:val="00FD1901"/>
    <w:rPr>
      <w:sz w:val="20"/>
      <w:szCs w:val="20"/>
    </w:rPr>
  </w:style>
  <w:style w:type="character" w:customStyle="1" w:styleId="CommentTextChar">
    <w:name w:val="Comment Text Char"/>
    <w:basedOn w:val="DefaultParagraphFont"/>
    <w:link w:val="CommentText"/>
    <w:uiPriority w:val="99"/>
    <w:semiHidden/>
    <w:rsid w:val="00FD1901"/>
  </w:style>
  <w:style w:type="paragraph" w:styleId="CommentSubject">
    <w:name w:val="annotation subject"/>
    <w:basedOn w:val="CommentText"/>
    <w:next w:val="CommentText"/>
    <w:link w:val="CommentSubjectChar"/>
    <w:uiPriority w:val="99"/>
    <w:semiHidden/>
    <w:unhideWhenUsed/>
    <w:rsid w:val="00FD1901"/>
    <w:rPr>
      <w:b/>
      <w:bCs/>
    </w:rPr>
  </w:style>
  <w:style w:type="character" w:customStyle="1" w:styleId="CommentSubjectChar">
    <w:name w:val="Comment Subject Char"/>
    <w:link w:val="CommentSubject"/>
    <w:uiPriority w:val="99"/>
    <w:semiHidden/>
    <w:rsid w:val="00FD1901"/>
    <w:rPr>
      <w:b/>
      <w:bCs/>
    </w:rPr>
  </w:style>
  <w:style w:type="character" w:styleId="FollowedHyperlink">
    <w:name w:val="FollowedHyperlink"/>
    <w:uiPriority w:val="99"/>
    <w:semiHidden/>
    <w:unhideWhenUsed/>
    <w:rsid w:val="00FD1A8B"/>
    <w:rPr>
      <w:color w:val="800080"/>
      <w:u w:val="single"/>
    </w:rPr>
  </w:style>
  <w:style w:type="table" w:styleId="TableGrid">
    <w:name w:val="Table Grid"/>
    <w:basedOn w:val="TableNormal"/>
    <w:uiPriority w:val="39"/>
    <w:rsid w:val="00E84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3243"/>
    <w:rPr>
      <w:sz w:val="24"/>
      <w:szCs w:val="24"/>
    </w:rPr>
  </w:style>
  <w:style w:type="paragraph" w:styleId="NormalWeb">
    <w:name w:val="Normal (Web)"/>
    <w:basedOn w:val="Normal"/>
    <w:uiPriority w:val="99"/>
    <w:semiHidden/>
    <w:unhideWhenUsed/>
    <w:rsid w:val="00F045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1307">
      <w:bodyDiv w:val="1"/>
      <w:marLeft w:val="0"/>
      <w:marRight w:val="0"/>
      <w:marTop w:val="0"/>
      <w:marBottom w:val="0"/>
      <w:divBdr>
        <w:top w:val="none" w:sz="0" w:space="0" w:color="auto"/>
        <w:left w:val="none" w:sz="0" w:space="0" w:color="auto"/>
        <w:bottom w:val="none" w:sz="0" w:space="0" w:color="auto"/>
        <w:right w:val="none" w:sz="0" w:space="0" w:color="auto"/>
      </w:divBdr>
    </w:div>
    <w:div w:id="866599959">
      <w:bodyDiv w:val="1"/>
      <w:marLeft w:val="0"/>
      <w:marRight w:val="0"/>
      <w:marTop w:val="0"/>
      <w:marBottom w:val="0"/>
      <w:divBdr>
        <w:top w:val="none" w:sz="0" w:space="0" w:color="auto"/>
        <w:left w:val="none" w:sz="0" w:space="0" w:color="auto"/>
        <w:bottom w:val="none" w:sz="0" w:space="0" w:color="auto"/>
        <w:right w:val="none" w:sz="0" w:space="0" w:color="auto"/>
      </w:divBdr>
    </w:div>
    <w:div w:id="1743479313">
      <w:bodyDiv w:val="1"/>
      <w:marLeft w:val="0"/>
      <w:marRight w:val="0"/>
      <w:marTop w:val="0"/>
      <w:marBottom w:val="0"/>
      <w:divBdr>
        <w:top w:val="none" w:sz="0" w:space="0" w:color="auto"/>
        <w:left w:val="none" w:sz="0" w:space="0" w:color="auto"/>
        <w:bottom w:val="none" w:sz="0" w:space="0" w:color="auto"/>
        <w:right w:val="none" w:sz="0" w:space="0" w:color="auto"/>
      </w:divBdr>
    </w:div>
    <w:div w:id="1850948162">
      <w:bodyDiv w:val="1"/>
      <w:marLeft w:val="0"/>
      <w:marRight w:val="0"/>
      <w:marTop w:val="0"/>
      <w:marBottom w:val="0"/>
      <w:divBdr>
        <w:top w:val="none" w:sz="0" w:space="0" w:color="auto"/>
        <w:left w:val="none" w:sz="0" w:space="0" w:color="auto"/>
        <w:bottom w:val="none" w:sz="0" w:space="0" w:color="auto"/>
        <w:right w:val="none" w:sz="0" w:space="0" w:color="auto"/>
      </w:divBdr>
    </w:div>
    <w:div w:id="19505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natureclean.com/picts/omri1.gi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rcdsandiego.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4A1E-412B-4D72-AA90-1F285CE6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RESOURCE CONSERVATION DISTRICT OF GREATER SAN DIEGO COUNTY AND COUNTY OF SAN DIEGO DEPARTMENT OF PARKS AND RECREATION</vt:lpstr>
    </vt:vector>
  </TitlesOfParts>
  <Company>CSC- GIS</Company>
  <LinksUpToDate>false</LinksUpToDate>
  <CharactersWithSpaces>23465</CharactersWithSpaces>
  <SharedDoc>false</SharedDoc>
  <HLinks>
    <vt:vector size="12" baseType="variant">
      <vt:variant>
        <vt:i4>3801212</vt:i4>
      </vt:variant>
      <vt:variant>
        <vt:i4>3</vt:i4>
      </vt:variant>
      <vt:variant>
        <vt:i4>0</vt:i4>
      </vt:variant>
      <vt:variant>
        <vt:i4>5</vt:i4>
      </vt:variant>
      <vt:variant>
        <vt:lpwstr>http://www.rcdsandiego.org/</vt:lpwstr>
      </vt:variant>
      <vt:variant>
        <vt:lpwstr/>
      </vt:variant>
      <vt:variant>
        <vt:i4>6815795</vt:i4>
      </vt:variant>
      <vt:variant>
        <vt:i4>-1</vt:i4>
      </vt:variant>
      <vt:variant>
        <vt:i4>1035</vt:i4>
      </vt:variant>
      <vt:variant>
        <vt:i4>1</vt:i4>
      </vt:variant>
      <vt:variant>
        <vt:lpwstr>http://www.natureclean.com/picts/omri1.gif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CONSERVATION DISTRICT OF GREATER SAN DIEGO COUNTY AND COUNTY OF SAN DIEGO DEPARTMENT OF PARKS AND RECREATION</dc:title>
  <dc:subject/>
  <dc:creator>Intern RCD</dc:creator>
  <cp:keywords/>
  <cp:lastModifiedBy>Alison Trujillo</cp:lastModifiedBy>
  <cp:revision>11</cp:revision>
  <cp:lastPrinted>2018-06-18T21:07:00Z</cp:lastPrinted>
  <dcterms:created xsi:type="dcterms:W3CDTF">2025-06-24T21:22:00Z</dcterms:created>
  <dcterms:modified xsi:type="dcterms:W3CDTF">2025-06-27T18:40:00Z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-537081406</vt:i4>
  </property>
</Properties>
</file>